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glossary/document.xml" ContentType="application/vnd.openxmlformats-officedocument.wordprocessingml.document.glossary+xml"/>
  <Override PartName="/word/glossary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customXml/itemProps1.xml" ContentType="application/vnd.openxmlformats-officedocument.customXmlProperties+xml"/>
  <Override PartName="/word/glossary/styles.xml" ContentType="application/vnd.openxmlformats-officedocument.wordprocessingml.style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customXml/itemProps2.xml" ContentType="application/vnd.openxmlformats-officedocument.customXmlPropertie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  <Override PartName="/word/fontTable.xml" ContentType="application/vnd.openxmlformats-officedocument.wordprocessingml.fontTable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people.xml" ContentType="application/vnd.openxmlformats-officedocument.wordprocessingml.people+xml"/>
  <Override PartName="/customXml/itemProps4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sdt>
      <w:sdtPr>
        <w:id w:val="598224132"/>
        <w:placeholder>
          <w:docPart w:val="2E6AEE1B02364D0A9EBC4431B39D664B"/>
        </w:placeholder>
        <w15:color w:val="FFFFFF"/>
      </w:sdtPr>
      <w:sdtContent>
        <w:tbl>
          <w:tblPr>
            <w:tblStyle w:val="TableGrid"/>
            <w:tblW w:w="0" w:type="auto"/>
            <w:tblInd w:w="-5" w:type="dxa"/>
            <w:tblLook w:val="04A0" w:firstRow="1" w:lastRow="0" w:firstColumn="1" w:lastColumn="0" w:noHBand="0" w:noVBand="1"/>
          </w:tblPr>
          <w:tblGrid>
            <w:gridCol w:w="2775"/>
            <w:gridCol w:w="6565"/>
          </w:tblGrid>
          <w:tr w:rsidR="00652E5E" w:rsidRPr="00652E5E" w14:paraId="2471F686" w14:textId="77777777" w:rsidTr="00327853">
            <w:tc>
              <w:tcPr>
                <w:tcW w:w="2775" w:type="dxa"/>
              </w:tcPr>
              <w:p w14:paraId="27451BED" w14:textId="0D259E6B" w:rsidR="00652E5E" w:rsidRPr="00652E5E" w:rsidRDefault="00651C92" w:rsidP="00651C92">
                <w:pPr>
                  <w:spacing w:after="160" w:line="259" w:lineRule="auto"/>
                  <w:jc w:val="center"/>
                </w:pPr>
                <w:r>
                  <w:t>DRY-GUD-001</w:t>
                </w:r>
              </w:p>
            </w:tc>
            <w:tc>
              <w:tcPr>
                <w:tcW w:w="6565" w:type="dxa"/>
              </w:tcPr>
              <w:p w14:paraId="214D102B" w14:textId="36E25B7E" w:rsidR="00652E5E" w:rsidRPr="00652E5E" w:rsidRDefault="00360DBD" w:rsidP="00327853">
                <w:pPr>
                  <w:spacing w:after="160" w:line="259" w:lineRule="auto"/>
                  <w:jc w:val="center"/>
                </w:pPr>
                <w:r>
                  <w:t>Dairy</w:t>
                </w:r>
              </w:p>
            </w:tc>
          </w:tr>
          <w:tr w:rsidR="00652E5E" w:rsidRPr="00652E5E" w14:paraId="022780F2" w14:textId="77777777" w:rsidTr="00327853">
            <w:tc>
              <w:tcPr>
                <w:tcW w:w="2775" w:type="dxa"/>
              </w:tcPr>
              <w:p w14:paraId="430B2F4C" w14:textId="781133CC" w:rsidR="00652E5E" w:rsidRPr="00652E5E" w:rsidRDefault="00652E5E" w:rsidP="00327853">
                <w:pPr>
                  <w:spacing w:after="160" w:line="259" w:lineRule="auto"/>
                  <w:jc w:val="center"/>
                </w:pPr>
                <w:r w:rsidRPr="00652E5E">
                  <w:t>Revision:</w:t>
                </w:r>
                <w:r w:rsidR="009C5D7C">
                  <w:t xml:space="preserve"> </w:t>
                </w:r>
                <w:r w:rsidR="0084317D">
                  <w:t>2</w:t>
                </w:r>
                <w:r w:rsidR="009C5D7C">
                  <w:t>.0</w:t>
                </w:r>
              </w:p>
            </w:tc>
            <w:tc>
              <w:tcPr>
                <w:tcW w:w="6565" w:type="dxa"/>
              </w:tcPr>
              <w:p w14:paraId="1F224E6D" w14:textId="29A86064" w:rsidR="00652E5E" w:rsidRPr="00652E5E" w:rsidRDefault="005C0333" w:rsidP="005C0333">
                <w:pPr>
                  <w:spacing w:after="160" w:line="259" w:lineRule="auto"/>
                  <w:jc w:val="center"/>
                </w:pPr>
                <w:r>
                  <w:t>Licensing Butter Graders</w:t>
                </w:r>
              </w:p>
            </w:tc>
          </w:tr>
          <w:tr w:rsidR="00652E5E" w:rsidRPr="00652E5E" w14:paraId="369FA1A0" w14:textId="77777777" w:rsidTr="00327853">
            <w:tc>
              <w:tcPr>
                <w:tcW w:w="2775" w:type="dxa"/>
              </w:tcPr>
              <w:p w14:paraId="408A731F" w14:textId="12767E53" w:rsidR="00652E5E" w:rsidRPr="00652E5E" w:rsidRDefault="00652E5E" w:rsidP="00327853">
                <w:pPr>
                  <w:spacing w:after="160" w:line="259" w:lineRule="auto"/>
                  <w:jc w:val="center"/>
                </w:pPr>
                <w:r w:rsidRPr="00652E5E">
                  <w:t>Approved:</w:t>
                </w:r>
                <w:r w:rsidR="009C5D7C">
                  <w:t xml:space="preserve"> </w:t>
                </w:r>
                <w:r w:rsidR="00051FF5">
                  <w:t>08/21/2026</w:t>
                </w:r>
              </w:p>
            </w:tc>
            <w:tc>
              <w:tcPr>
                <w:tcW w:w="6565" w:type="dxa"/>
              </w:tcPr>
              <w:p w14:paraId="1A6F3060" w14:textId="655CBBFC" w:rsidR="00652E5E" w:rsidRPr="00652E5E" w:rsidRDefault="00652E5E" w:rsidP="00327853">
                <w:pPr>
                  <w:spacing w:after="160" w:line="259" w:lineRule="auto"/>
                  <w:jc w:val="center"/>
                </w:pPr>
                <w:r w:rsidRPr="00652E5E">
                  <w:t>Wisc. Stat. and/or Wis. Admin. Code:</w:t>
                </w:r>
                <w:r w:rsidR="00360DBD">
                  <w:t xml:space="preserve"> </w:t>
                </w:r>
                <w:r w:rsidR="00EA2E8D">
                  <w:t>ATCP 85</w:t>
                </w:r>
              </w:p>
            </w:tc>
          </w:tr>
        </w:tbl>
      </w:sdtContent>
    </w:sdt>
    <w:p w14:paraId="2A35838E" w14:textId="77777777" w:rsidR="00327853" w:rsidRDefault="00327853" w:rsidP="00C11866">
      <w:pPr>
        <w:spacing w:after="0" w:line="276" w:lineRule="auto"/>
        <w:rPr>
          <w:rFonts w:cstheme="minorHAnsi"/>
          <w:b/>
        </w:rPr>
      </w:pPr>
    </w:p>
    <w:p w14:paraId="4A8A0BBD" w14:textId="7C0BF841" w:rsidR="00652E5E" w:rsidRPr="00652E5E" w:rsidRDefault="00000000" w:rsidP="00652E5E">
      <w:pPr>
        <w:spacing w:after="200" w:line="276" w:lineRule="auto"/>
      </w:pPr>
      <w:sdt>
        <w:sdtPr>
          <w:rPr>
            <w:rFonts w:cstheme="minorHAnsi"/>
            <w:b/>
          </w:rPr>
          <w:id w:val="750166471"/>
          <w:lock w:val="contentLocked"/>
          <w:placeholder>
            <w:docPart w:val="2E6AEE1B02364D0A9EBC4431B39D664B"/>
          </w:placeholder>
          <w15:color w:val="FFFFFF"/>
          <w15:appearance w15:val="hidden"/>
        </w:sdtPr>
        <w:sdtEndPr>
          <w:rPr>
            <w:b w:val="0"/>
          </w:rPr>
        </w:sdtEndPr>
        <w:sdtContent>
          <w:r w:rsidR="00652E5E" w:rsidRPr="00652E5E">
            <w:rPr>
              <w:rFonts w:cstheme="minorHAnsi"/>
              <w:b/>
            </w:rPr>
            <w:t>SUBJECT</w:t>
          </w:r>
          <w:r w:rsidR="00652E5E" w:rsidRPr="00652E5E">
            <w:rPr>
              <w:rFonts w:cstheme="minorHAnsi"/>
            </w:rPr>
            <w:t>:</w:t>
          </w:r>
        </w:sdtContent>
      </w:sdt>
      <w:r w:rsidR="00652E5E" w:rsidRPr="00652E5E">
        <w:t xml:space="preserve"> </w:t>
      </w:r>
      <w:r w:rsidR="005553A2">
        <w:t>Licensing Butter Graders</w:t>
      </w:r>
    </w:p>
    <w:sdt>
      <w:sdtPr>
        <w:rPr>
          <w:rFonts w:cstheme="minorHAnsi"/>
          <w:b/>
        </w:rPr>
        <w:id w:val="932397391"/>
        <w:lock w:val="contentLocked"/>
        <w:placeholder>
          <w:docPart w:val="2E6AEE1B02364D0A9EBC4431B39D664B"/>
        </w:placeholder>
        <w15:color w:val="FFFFFF"/>
        <w15:appearance w15:val="hidden"/>
      </w:sdtPr>
      <w:sdtContent>
        <w:p w14:paraId="2CF1352B" w14:textId="77777777" w:rsidR="00652E5E" w:rsidRPr="00652E5E" w:rsidRDefault="00652E5E" w:rsidP="00652E5E">
          <w:pPr>
            <w:spacing w:after="200" w:line="276" w:lineRule="auto"/>
            <w:rPr>
              <w:b/>
            </w:rPr>
          </w:pPr>
          <w:r w:rsidRPr="00652E5E">
            <w:rPr>
              <w:rFonts w:cstheme="minorHAnsi"/>
              <w:b/>
            </w:rPr>
            <w:t>Scope</w:t>
          </w:r>
        </w:p>
      </w:sdtContent>
    </w:sdt>
    <w:p w14:paraId="3C916E7D" w14:textId="120A9870" w:rsidR="00652E5E" w:rsidRPr="00652E5E" w:rsidRDefault="00C25992" w:rsidP="00652E5E">
      <w:r>
        <w:rPr>
          <w:rFonts w:cstheme="minorHAnsi"/>
        </w:rPr>
        <w:t>To</w:t>
      </w:r>
      <w:r w:rsidR="00360DBD" w:rsidRPr="005426F3">
        <w:rPr>
          <w:rFonts w:cstheme="minorHAnsi"/>
        </w:rPr>
        <w:t xml:space="preserve"> </w:t>
      </w:r>
      <w:r w:rsidR="00A040B6">
        <w:rPr>
          <w:rFonts w:cstheme="minorHAnsi"/>
        </w:rPr>
        <w:t xml:space="preserve">explain </w:t>
      </w:r>
      <w:r w:rsidR="00360DBD" w:rsidRPr="005426F3">
        <w:rPr>
          <w:rFonts w:cstheme="minorHAnsi"/>
        </w:rPr>
        <w:t xml:space="preserve">the </w:t>
      </w:r>
      <w:r w:rsidR="00A040B6">
        <w:rPr>
          <w:rFonts w:cstheme="minorHAnsi"/>
        </w:rPr>
        <w:t>requirements and process</w:t>
      </w:r>
      <w:r w:rsidR="00360DBD" w:rsidRPr="005426F3">
        <w:rPr>
          <w:rFonts w:cstheme="minorHAnsi"/>
        </w:rPr>
        <w:t xml:space="preserve"> </w:t>
      </w:r>
      <w:r>
        <w:rPr>
          <w:rFonts w:cstheme="minorHAnsi"/>
        </w:rPr>
        <w:t>of becoming</w:t>
      </w:r>
      <w:r w:rsidR="00360DBD" w:rsidRPr="005426F3">
        <w:rPr>
          <w:rFonts w:cstheme="minorHAnsi"/>
        </w:rPr>
        <w:t xml:space="preserve"> a licensed butter grader in Wisconsin. </w:t>
      </w:r>
    </w:p>
    <w:p w14:paraId="663EA1A0" w14:textId="09EB2215" w:rsidR="00741F6D" w:rsidRPr="00F12ABC" w:rsidRDefault="00000000" w:rsidP="00D8492E">
      <w:pPr>
        <w:spacing w:after="200" w:line="276" w:lineRule="auto"/>
        <w:rPr>
          <w:rFonts w:cstheme="minorHAnsi"/>
          <w:b/>
        </w:rPr>
      </w:pPr>
      <w:sdt>
        <w:sdtPr>
          <w:rPr>
            <w:rFonts w:cstheme="minorHAnsi"/>
            <w:b/>
          </w:rPr>
          <w:id w:val="241075581"/>
          <w:lock w:val="contentLocked"/>
          <w:placeholder>
            <w:docPart w:val="2E6AEE1B02364D0A9EBC4431B39D664B"/>
          </w:placeholder>
          <w15:color w:val="FFFFFF"/>
          <w15:appearance w15:val="hidden"/>
        </w:sdtPr>
        <w:sdtContent>
          <w:r w:rsidR="00652E5E" w:rsidRPr="00652E5E">
            <w:rPr>
              <w:rFonts w:cstheme="minorHAnsi"/>
              <w:b/>
            </w:rPr>
            <w:t>Definitions</w:t>
          </w:r>
        </w:sdtContent>
      </w:sdt>
      <w:r w:rsidR="00F12ABC">
        <w:rPr>
          <w:rFonts w:cstheme="minorHAnsi"/>
          <w:b/>
        </w:rPr>
        <w:t xml:space="preserve"> - </w:t>
      </w:r>
      <w:r w:rsidR="00F12ABC">
        <w:rPr>
          <w:rFonts w:cstheme="minorHAnsi"/>
        </w:rPr>
        <w:t>N/</w:t>
      </w:r>
      <w:r w:rsidR="008E4966">
        <w:rPr>
          <w:rFonts w:cstheme="minorHAnsi"/>
        </w:rPr>
        <w:t>A</w:t>
      </w:r>
    </w:p>
    <w:sdt>
      <w:sdtPr>
        <w:rPr>
          <w:rFonts w:cstheme="minorHAnsi"/>
          <w:b/>
        </w:rPr>
        <w:id w:val="-818805046"/>
        <w:placeholder>
          <w:docPart w:val="2E6AEE1B02364D0A9EBC4431B39D664B"/>
        </w:placeholder>
        <w15:color w:val="FFFFFF"/>
        <w15:appearance w15:val="hidden"/>
      </w:sdtPr>
      <w:sdtContent>
        <w:p w14:paraId="21AD1BAC" w14:textId="49231384" w:rsidR="00652E5E" w:rsidRPr="00652E5E" w:rsidRDefault="00737664" w:rsidP="00652E5E">
          <w:pPr>
            <w:spacing w:before="240" w:after="200" w:line="276" w:lineRule="auto"/>
            <w:rPr>
              <w:b/>
            </w:rPr>
          </w:pPr>
          <w:r>
            <w:rPr>
              <w:rFonts w:cstheme="minorHAnsi"/>
              <w:b/>
            </w:rPr>
            <w:t>Guidance</w:t>
          </w:r>
        </w:p>
      </w:sdtContent>
    </w:sdt>
    <w:p w14:paraId="596715F4" w14:textId="2B5283DA" w:rsidR="00741F6D" w:rsidRDefault="00741F6D" w:rsidP="0084317D">
      <w:pPr>
        <w:pStyle w:val="ListParagraph"/>
        <w:numPr>
          <w:ilvl w:val="0"/>
          <w:numId w:val="2"/>
        </w:numPr>
      </w:pPr>
      <w:r>
        <w:t xml:space="preserve">Prepare for the exam by reviewing </w:t>
      </w:r>
      <w:r>
        <w:fldChar w:fldCharType="begin"/>
      </w:r>
      <w:r>
        <w:instrText>HYPERLINK "https://docs.legis.wisconsin.gov/document/administrativecode/ch.%20ATCP%2085"</w:instrText>
      </w:r>
      <w:r>
        <w:fldChar w:fldCharType="separate"/>
      </w:r>
      <w:r w:rsidRPr="00737664">
        <w:rPr>
          <w:rStyle w:val="Hyperlink"/>
        </w:rPr>
        <w:t>ATCP 85</w:t>
      </w:r>
      <w:r>
        <w:fldChar w:fldCharType="end"/>
      </w:r>
      <w:r>
        <w:t xml:space="preserve"> and studying Wisconsin standards for butter. You can also contact </w:t>
      </w:r>
      <w:r w:rsidR="006857BD">
        <w:t>Wisconsin Department of Agriculture, Trade and Consumer Protection (</w:t>
      </w:r>
      <w:r w:rsidRPr="00360DBD">
        <w:t>DATCP</w:t>
      </w:r>
      <w:r w:rsidR="006857BD">
        <w:t>)</w:t>
      </w:r>
      <w:r w:rsidRPr="00360DBD">
        <w:t xml:space="preserve"> Licensing</w:t>
      </w:r>
      <w:r>
        <w:t xml:space="preserve"> Specialists for additional resources.</w:t>
      </w:r>
    </w:p>
    <w:p w14:paraId="77DDF149" w14:textId="65FACB2C" w:rsidR="00A040B6" w:rsidRDefault="00A040B6" w:rsidP="0084317D">
      <w:pPr>
        <w:pStyle w:val="ListParagraph"/>
        <w:numPr>
          <w:ilvl w:val="0"/>
          <w:numId w:val="2"/>
        </w:numPr>
      </w:pPr>
      <w:r>
        <w:t>Once prepared for licensing, contact</w:t>
      </w:r>
      <w:r w:rsidR="00360DBD" w:rsidRPr="00360DBD">
        <w:t xml:space="preserve"> DATCP Licensing</w:t>
      </w:r>
      <w:r w:rsidR="005C0333">
        <w:t xml:space="preserve"> Specialists</w:t>
      </w:r>
      <w:r w:rsidR="00360DBD" w:rsidRPr="00360DBD">
        <w:t xml:space="preserve"> to receive all necessary </w:t>
      </w:r>
      <w:r w:rsidR="00A55F1F">
        <w:t xml:space="preserve">application </w:t>
      </w:r>
      <w:r w:rsidR="00360DBD" w:rsidRPr="00360DBD">
        <w:t>documentation to become a Wi</w:t>
      </w:r>
      <w:r>
        <w:t>sconsin Licensed Butter Grader.</w:t>
      </w:r>
    </w:p>
    <w:p w14:paraId="0BDD4120" w14:textId="382420F9" w:rsidR="0049497F" w:rsidRDefault="0049497F" w:rsidP="0049497F">
      <w:pPr>
        <w:pStyle w:val="ListParagraph"/>
        <w:numPr>
          <w:ilvl w:val="1"/>
          <w:numId w:val="2"/>
        </w:numPr>
      </w:pPr>
      <w:r>
        <w:t>Reminder: This is a personal license, and correspondence regarding the license will be mailed to the address given to DATCP during licensing. Due to this, it is best to list a home address instead of a plant/work address when completing the licensing process.</w:t>
      </w:r>
    </w:p>
    <w:p w14:paraId="27CE5AC0" w14:textId="61513C49" w:rsidR="00A040B6" w:rsidRDefault="00360DBD" w:rsidP="0084317D">
      <w:pPr>
        <w:pStyle w:val="ListParagraph"/>
        <w:numPr>
          <w:ilvl w:val="0"/>
          <w:numId w:val="2"/>
        </w:numPr>
      </w:pPr>
      <w:r w:rsidRPr="00360DBD">
        <w:t xml:space="preserve">Once </w:t>
      </w:r>
      <w:r w:rsidR="00A55F1F">
        <w:t>the</w:t>
      </w:r>
      <w:r w:rsidRPr="00360DBD">
        <w:t xml:space="preserve"> application is processed, </w:t>
      </w:r>
      <w:r w:rsidR="005C0333">
        <w:t>a DATCP Multiple Products Grader</w:t>
      </w:r>
      <w:r w:rsidRPr="00360DBD">
        <w:t xml:space="preserve"> will contact you to arrange a time to administer the written exam and field examination at a</w:t>
      </w:r>
      <w:r w:rsidR="00A040B6">
        <w:t xml:space="preserve"> mutually agreed upon location.</w:t>
      </w:r>
    </w:p>
    <w:p w14:paraId="1F6A58FC" w14:textId="77777777" w:rsidR="00AD03FB" w:rsidRDefault="0049497F" w:rsidP="00AD03FB">
      <w:pPr>
        <w:pStyle w:val="ListParagraph"/>
        <w:numPr>
          <w:ilvl w:val="1"/>
          <w:numId w:val="2"/>
        </w:numPr>
      </w:pPr>
      <w:r>
        <w:t>There is no time limit for the examination, and a passing score is greater than or equal to 70% correct responses.</w:t>
      </w:r>
    </w:p>
    <w:p w14:paraId="23A6B496" w14:textId="4AFB7F22" w:rsidR="00AD03FB" w:rsidRDefault="00D8492E" w:rsidP="00AD03FB">
      <w:pPr>
        <w:pStyle w:val="ListParagraph"/>
        <w:numPr>
          <w:ilvl w:val="1"/>
          <w:numId w:val="2"/>
        </w:numPr>
      </w:pPr>
      <w:r>
        <w:t xml:space="preserve">If you fail a grader’s exam, you will need to </w:t>
      </w:r>
      <w:r w:rsidR="00741F6D">
        <w:t>reapply</w:t>
      </w:r>
      <w:r w:rsidR="00AD03FB">
        <w:t>, pay</w:t>
      </w:r>
      <w:r w:rsidR="00741F6D">
        <w:t xml:space="preserve"> the fee again</w:t>
      </w:r>
      <w:r w:rsidR="00AD03FB">
        <w:t>,</w:t>
      </w:r>
      <w:r w:rsidR="00741F6D">
        <w:t xml:space="preserve"> and schedule a retake. There is no </w:t>
      </w:r>
      <w:r w:rsidR="00F12ABC">
        <w:t>required</w:t>
      </w:r>
      <w:r w:rsidR="00741F6D">
        <w:t xml:space="preserve"> waiting period</w:t>
      </w:r>
      <w:r w:rsidR="00F12ABC">
        <w:t xml:space="preserve"> between attempts</w:t>
      </w:r>
      <w:r w:rsidR="00741F6D">
        <w:t xml:space="preserve"> or maximum number of attempts.</w:t>
      </w:r>
    </w:p>
    <w:p w14:paraId="28F550D8" w14:textId="77777777" w:rsidR="00AD03FB" w:rsidRDefault="00AD03FB" w:rsidP="00AD03FB">
      <w:pPr>
        <w:pStyle w:val="ListParagraph"/>
        <w:numPr>
          <w:ilvl w:val="0"/>
          <w:numId w:val="2"/>
        </w:numPr>
      </w:pPr>
      <w:r>
        <w:t>After successfully passing both the written and field tests, you will receive information on your license via mail. Contact a DATCP Licensing Specialist with any questions regarding your license.</w:t>
      </w:r>
    </w:p>
    <w:p w14:paraId="090B61FD" w14:textId="1C8075EF" w:rsidR="00652E5E" w:rsidRPr="00652E5E" w:rsidRDefault="002F0621" w:rsidP="00AD03FB">
      <w:pPr>
        <w:pStyle w:val="ListParagraph"/>
        <w:numPr>
          <w:ilvl w:val="0"/>
          <w:numId w:val="2"/>
        </w:numPr>
      </w:pPr>
      <w:r>
        <w:t>A butter grader license is valid for two years.</w:t>
      </w:r>
      <w:r w:rsidRPr="00360DBD">
        <w:t xml:space="preserve"> </w:t>
      </w:r>
      <w:r w:rsidR="00360DBD" w:rsidRPr="00360DBD">
        <w:t xml:space="preserve">You will receive a renewal notice </w:t>
      </w:r>
      <w:r w:rsidR="00AD03FB">
        <w:t xml:space="preserve">with information on how to renew </w:t>
      </w:r>
      <w:r w:rsidR="00360DBD" w:rsidRPr="00360DBD">
        <w:t>when your license is approaching its expiration date.</w:t>
      </w:r>
    </w:p>
    <w:sdt>
      <w:sdtPr>
        <w:rPr>
          <w:rFonts w:cstheme="minorHAnsi"/>
          <w:b/>
        </w:rPr>
        <w:id w:val="-1008823312"/>
        <w:lock w:val="contentLocked"/>
        <w:placeholder>
          <w:docPart w:val="2E6AEE1B02364D0A9EBC4431B39D664B"/>
        </w:placeholder>
        <w15:color w:val="FFFFFF"/>
        <w15:appearance w15:val="hidden"/>
      </w:sdtPr>
      <w:sdtContent>
        <w:p w14:paraId="14BAEBD9" w14:textId="77777777" w:rsidR="00652E5E" w:rsidRPr="00652E5E" w:rsidRDefault="00652E5E" w:rsidP="00652E5E">
          <w:pPr>
            <w:spacing w:before="240" w:after="0" w:line="276" w:lineRule="auto"/>
            <w:rPr>
              <w:b/>
            </w:rPr>
          </w:pPr>
          <w:r w:rsidRPr="00652E5E">
            <w:rPr>
              <w:rFonts w:cstheme="minorHAnsi"/>
              <w:b/>
            </w:rPr>
            <w:t>Contacts</w:t>
          </w:r>
        </w:p>
      </w:sdtContent>
    </w:sdt>
    <w:p w14:paraId="61F69B81" w14:textId="41232916" w:rsidR="00652E5E" w:rsidRDefault="00EA2E8D" w:rsidP="00652E5E">
      <w:r>
        <w:t xml:space="preserve">For questions about licensing, e-mail </w:t>
      </w:r>
      <w:r>
        <w:fldChar w:fldCharType="begin"/>
      </w:r>
      <w:r>
        <w:instrText>HYPERLINK "mailto:DATCPFRBSupport@wi.gov"</w:instrText>
      </w:r>
      <w:r>
        <w:fldChar w:fldCharType="separate"/>
      </w:r>
      <w:r>
        <w:rPr>
          <w:rStyle w:val="Hyperlink"/>
        </w:rPr>
        <w:t>DATCPFRBSupport@wi.gov</w:t>
      </w:r>
      <w:r>
        <w:fldChar w:fldCharType="end"/>
      </w:r>
    </w:p>
    <w:p w14:paraId="7CEC0369" w14:textId="46E32ECE" w:rsidR="005C0333" w:rsidRDefault="005C0333" w:rsidP="00652E5E">
      <w:r>
        <w:t>To contact by telephone:</w:t>
      </w:r>
    </w:p>
    <w:p w14:paraId="148776B2" w14:textId="08909172" w:rsidR="005C0333" w:rsidRDefault="005C0333" w:rsidP="005C0333">
      <w:pPr>
        <w:pStyle w:val="ListParagraph"/>
        <w:numPr>
          <w:ilvl w:val="0"/>
          <w:numId w:val="1"/>
        </w:numPr>
      </w:pPr>
      <w:r>
        <w:t>New Licenses: (608) 224-4923</w:t>
      </w:r>
    </w:p>
    <w:p w14:paraId="2D2887A6" w14:textId="105E3AB1" w:rsidR="005C0333" w:rsidRPr="00652E5E" w:rsidRDefault="005C0333" w:rsidP="005C0333">
      <w:pPr>
        <w:pStyle w:val="ListParagraph"/>
        <w:numPr>
          <w:ilvl w:val="0"/>
          <w:numId w:val="1"/>
        </w:numPr>
      </w:pPr>
      <w:r>
        <w:t>Existing Licensees and Renewals: (608) 224-4720</w:t>
      </w:r>
    </w:p>
    <w:sdt>
      <w:sdtPr>
        <w:rPr>
          <w:rFonts w:cstheme="minorHAnsi"/>
          <w:b/>
        </w:rPr>
        <w:id w:val="-46526801"/>
        <w:lock w:val="contentLocked"/>
        <w:placeholder>
          <w:docPart w:val="2E6AEE1B02364D0A9EBC4431B39D664B"/>
        </w:placeholder>
        <w15:color w:val="FFFFFF"/>
        <w15:appearance w15:val="hidden"/>
      </w:sdtPr>
      <w:sdtContent>
        <w:p w14:paraId="4CB87C21" w14:textId="77777777" w:rsidR="00652E5E" w:rsidRPr="00652E5E" w:rsidRDefault="00652E5E" w:rsidP="00652E5E">
          <w:pPr>
            <w:spacing w:before="240" w:after="200" w:line="276" w:lineRule="auto"/>
            <w:rPr>
              <w:b/>
            </w:rPr>
          </w:pPr>
          <w:r w:rsidRPr="00652E5E">
            <w:rPr>
              <w:rFonts w:cstheme="minorHAnsi"/>
              <w:b/>
            </w:rPr>
            <w:t>References</w:t>
          </w:r>
        </w:p>
      </w:sdtContent>
    </w:sdt>
    <w:p w14:paraId="3E15BBDC" w14:textId="662B4529" w:rsidR="00652E5E" w:rsidRDefault="00EA2E8D">
      <w:r>
        <w:lastRenderedPageBreak/>
        <w:fldChar w:fldCharType="begin"/>
      </w:r>
      <w:r>
        <w:instrText>HYPERLINK "https://docs.legis.wisconsin.gov/document/administrativecode/ATCP%2085.07"</w:instrText>
      </w:r>
      <w:r>
        <w:fldChar w:fldCharType="separate"/>
      </w:r>
      <w:r w:rsidRPr="00EA2E8D">
        <w:rPr>
          <w:rStyle w:val="Hyperlink"/>
        </w:rPr>
        <w:t>ATCP 85.07: Licensing of Graders</w:t>
      </w:r>
      <w:r>
        <w:fldChar w:fldCharType="end"/>
      </w:r>
    </w:p>
    <w:sdt>
      <w:sdtPr>
        <w:id w:val="-951162302"/>
        <w:docPartObj>
          <w:docPartGallery w:val="Page Numbers (Top of Page)"/>
          <w:docPartUnique/>
        </w:docPartObj>
      </w:sdtPr>
      <w:sdtContent>
        <w:p w14:paraId="62D4AFE6" w14:textId="77777777" w:rsidR="00652E5E" w:rsidRPr="00652E5E" w:rsidRDefault="00652E5E" w:rsidP="00652E5E">
          <w:pPr>
            <w:rPr>
              <w:b/>
            </w:rPr>
          </w:pPr>
          <w:r w:rsidRPr="00652E5E">
            <w:rPr>
              <w:b/>
            </w:rPr>
            <w:t>Document History</w:t>
          </w:r>
        </w:p>
        <w:p w14:paraId="146D079D" w14:textId="77777777" w:rsidR="00652E5E" w:rsidRPr="00652E5E" w:rsidRDefault="00652E5E" w:rsidP="00652E5E">
          <w:r w:rsidRPr="00652E5E">
            <w:t>The most recent changes to this controlled document are listed at the top of the table:</w:t>
          </w:r>
        </w:p>
        <w:tbl>
          <w:tblPr>
            <w:tblStyle w:val="TableGrid"/>
            <w:tblW w:w="9534" w:type="dxa"/>
            <w:tblLook w:val="04A0" w:firstRow="1" w:lastRow="0" w:firstColumn="1" w:lastColumn="0" w:noHBand="0" w:noVBand="1"/>
          </w:tblPr>
          <w:tblGrid>
            <w:gridCol w:w="1018"/>
            <w:gridCol w:w="2279"/>
            <w:gridCol w:w="3944"/>
            <w:gridCol w:w="2293"/>
          </w:tblGrid>
          <w:tr w:rsidR="00652E5E" w:rsidRPr="00652E5E" w14:paraId="0B4A688A" w14:textId="77777777" w:rsidTr="00AF73A8">
            <w:trPr>
              <w:trHeight w:val="244"/>
            </w:trPr>
            <w:tc>
              <w:tcPr>
                <w:tcW w:w="1018" w:type="dxa"/>
                <w:shd w:val="clear" w:color="auto" w:fill="E7E6E6" w:themeFill="background2"/>
              </w:tcPr>
              <w:p w14:paraId="35C9CB95" w14:textId="77777777" w:rsidR="00652E5E" w:rsidRPr="00652E5E" w:rsidRDefault="00652E5E" w:rsidP="00652E5E">
                <w:pPr>
                  <w:spacing w:after="160" w:line="259" w:lineRule="auto"/>
                  <w:rPr>
                    <w:b/>
                  </w:rPr>
                </w:pPr>
                <w:r w:rsidRPr="00652E5E">
                  <w:rPr>
                    <w:b/>
                  </w:rPr>
                  <w:t>Revision</w:t>
                </w:r>
              </w:p>
            </w:tc>
            <w:tc>
              <w:tcPr>
                <w:tcW w:w="2279" w:type="dxa"/>
                <w:shd w:val="clear" w:color="auto" w:fill="E7E6E6" w:themeFill="background2"/>
              </w:tcPr>
              <w:p w14:paraId="1993D9CA" w14:textId="77777777" w:rsidR="00652E5E" w:rsidRPr="00652E5E" w:rsidRDefault="00652E5E" w:rsidP="00652E5E">
                <w:pPr>
                  <w:spacing w:after="160" w:line="259" w:lineRule="auto"/>
                  <w:rPr>
                    <w:b/>
                  </w:rPr>
                </w:pPr>
                <w:r w:rsidRPr="00652E5E">
                  <w:rPr>
                    <w:b/>
                  </w:rPr>
                  <w:t>Author</w:t>
                </w:r>
              </w:p>
            </w:tc>
            <w:tc>
              <w:tcPr>
                <w:tcW w:w="3944" w:type="dxa"/>
                <w:shd w:val="clear" w:color="auto" w:fill="E7E6E6" w:themeFill="background2"/>
              </w:tcPr>
              <w:p w14:paraId="5816D8DF" w14:textId="77777777" w:rsidR="00652E5E" w:rsidRPr="00652E5E" w:rsidRDefault="00652E5E" w:rsidP="00652E5E">
                <w:pPr>
                  <w:spacing w:after="160" w:line="259" w:lineRule="auto"/>
                  <w:rPr>
                    <w:b/>
                  </w:rPr>
                </w:pPr>
                <w:r w:rsidRPr="00652E5E">
                  <w:rPr>
                    <w:b/>
                  </w:rPr>
                  <w:t>Change Description</w:t>
                </w:r>
              </w:p>
            </w:tc>
            <w:tc>
              <w:tcPr>
                <w:tcW w:w="2293" w:type="dxa"/>
                <w:shd w:val="clear" w:color="auto" w:fill="E7E6E6" w:themeFill="background2"/>
              </w:tcPr>
              <w:p w14:paraId="7F8ACF94" w14:textId="77777777" w:rsidR="00652E5E" w:rsidRPr="00652E5E" w:rsidRDefault="00652E5E" w:rsidP="00652E5E">
                <w:pPr>
                  <w:spacing w:after="160" w:line="259" w:lineRule="auto"/>
                  <w:rPr>
                    <w:b/>
                  </w:rPr>
                </w:pPr>
                <w:r w:rsidRPr="00652E5E">
                  <w:rPr>
                    <w:b/>
                  </w:rPr>
                  <w:t>Approval Date</w:t>
                </w:r>
              </w:p>
            </w:tc>
          </w:tr>
          <w:tr w:rsidR="00652E5E" w:rsidRPr="00652E5E" w14:paraId="61564026" w14:textId="77777777" w:rsidTr="00AF73A8">
            <w:trPr>
              <w:trHeight w:val="254"/>
            </w:trPr>
            <w:tc>
              <w:tcPr>
                <w:tcW w:w="1018" w:type="dxa"/>
              </w:tcPr>
              <w:p w14:paraId="40992EB4" w14:textId="277C72F7" w:rsidR="00652E5E" w:rsidRPr="00327853" w:rsidRDefault="00151EAF" w:rsidP="00151EAF">
                <w:pPr>
                  <w:jc w:val="center"/>
                  <w:rPr>
                    <w:sz w:val="20"/>
                  </w:rPr>
                </w:pPr>
                <w:r>
                  <w:rPr>
                    <w:sz w:val="20"/>
                  </w:rPr>
                  <w:t>2.0</w:t>
                </w:r>
              </w:p>
            </w:tc>
            <w:tc>
              <w:tcPr>
                <w:tcW w:w="2279" w:type="dxa"/>
              </w:tcPr>
              <w:p w14:paraId="4FA18E8D" w14:textId="6D964084" w:rsidR="00652E5E" w:rsidRPr="00AA6514" w:rsidRDefault="00151EAF" w:rsidP="00151EAF">
                <w:pPr>
                  <w:rPr>
                    <w:sz w:val="20"/>
                  </w:rPr>
                </w:pPr>
                <w:r>
                  <w:rPr>
                    <w:sz w:val="20"/>
                  </w:rPr>
                  <w:t>Max Huebner</w:t>
                </w:r>
              </w:p>
            </w:tc>
            <w:tc>
              <w:tcPr>
                <w:tcW w:w="3944" w:type="dxa"/>
              </w:tcPr>
              <w:p w14:paraId="03E684ED" w14:textId="72C90EF1" w:rsidR="00652E5E" w:rsidRPr="00327853" w:rsidRDefault="00151EAF" w:rsidP="00151EAF">
                <w:pPr>
                  <w:jc w:val="center"/>
                  <w:rPr>
                    <w:sz w:val="20"/>
                  </w:rPr>
                </w:pPr>
                <w:r>
                  <w:rPr>
                    <w:sz w:val="20"/>
                  </w:rPr>
                  <w:t>Modified temporary license language to reflect current practices.</w:t>
                </w:r>
              </w:p>
            </w:tc>
            <w:tc>
              <w:tcPr>
                <w:tcW w:w="2293" w:type="dxa"/>
              </w:tcPr>
              <w:p w14:paraId="3D863970" w14:textId="33D9C7F3" w:rsidR="00652E5E" w:rsidRPr="00327853" w:rsidRDefault="00051FF5" w:rsidP="00151EAF">
                <w:pPr>
                  <w:jc w:val="center"/>
                  <w:rPr>
                    <w:sz w:val="20"/>
                  </w:rPr>
                </w:pPr>
                <w:r>
                  <w:rPr>
                    <w:sz w:val="20"/>
                  </w:rPr>
                  <w:t>08/21/2026</w:t>
                </w:r>
              </w:p>
            </w:tc>
          </w:tr>
          <w:tr w:rsidR="00151EAF" w:rsidRPr="00652E5E" w14:paraId="755DFD70" w14:textId="77777777" w:rsidTr="00AF73A8">
            <w:trPr>
              <w:trHeight w:val="254"/>
            </w:trPr>
            <w:tc>
              <w:tcPr>
                <w:tcW w:w="1018" w:type="dxa"/>
              </w:tcPr>
              <w:p w14:paraId="3A47DB64" w14:textId="37D56ED8" w:rsidR="00151EAF" w:rsidRDefault="00151EAF" w:rsidP="00151EAF">
                <w:pPr>
                  <w:jc w:val="center"/>
                  <w:rPr>
                    <w:sz w:val="20"/>
                  </w:rPr>
                </w:pPr>
                <w:r>
                  <w:rPr>
                    <w:sz w:val="20"/>
                  </w:rPr>
                  <w:t xml:space="preserve"> 1.0</w:t>
                </w:r>
              </w:p>
            </w:tc>
            <w:tc>
              <w:tcPr>
                <w:tcW w:w="2279" w:type="dxa"/>
              </w:tcPr>
              <w:p w14:paraId="71B84D90" w14:textId="120A349B" w:rsidR="00151EAF" w:rsidRDefault="00151EAF" w:rsidP="00151EAF">
                <w:pPr>
                  <w:rPr>
                    <w:sz w:val="20"/>
                  </w:rPr>
                </w:pPr>
                <w:r>
                  <w:rPr>
                    <w:sz w:val="20"/>
                  </w:rPr>
                  <w:t>George Petrilli</w:t>
                </w:r>
              </w:p>
            </w:tc>
            <w:tc>
              <w:tcPr>
                <w:tcW w:w="3944" w:type="dxa"/>
              </w:tcPr>
              <w:p w14:paraId="46847D08" w14:textId="6FE0E221" w:rsidR="00151EAF" w:rsidRDefault="00151EAF" w:rsidP="00151EAF">
                <w:pPr>
                  <w:jc w:val="center"/>
                  <w:rPr>
                    <w:sz w:val="20"/>
                  </w:rPr>
                </w:pPr>
                <w:r>
                  <w:rPr>
                    <w:sz w:val="20"/>
                  </w:rPr>
                  <w:t>New document.</w:t>
                </w:r>
              </w:p>
            </w:tc>
            <w:tc>
              <w:tcPr>
                <w:tcW w:w="2293" w:type="dxa"/>
              </w:tcPr>
              <w:p w14:paraId="63BD6F26" w14:textId="6FDBC66F" w:rsidR="00151EAF" w:rsidRDefault="00151EAF" w:rsidP="00151EAF">
                <w:pPr>
                  <w:jc w:val="center"/>
                  <w:rPr>
                    <w:sz w:val="20"/>
                  </w:rPr>
                </w:pPr>
                <w:r>
                  <w:rPr>
                    <w:sz w:val="20"/>
                  </w:rPr>
                  <w:t>04/07/2021</w:t>
                </w:r>
              </w:p>
            </w:tc>
          </w:tr>
        </w:tbl>
        <w:p w14:paraId="44E7D011" w14:textId="77777777" w:rsidR="00652E5E" w:rsidRPr="00652E5E" w:rsidRDefault="00652E5E" w:rsidP="00652E5E"/>
        <w:p w14:paraId="1D6299CA" w14:textId="1C01B01C" w:rsidR="00644A92" w:rsidRDefault="00652E5E" w:rsidP="00A55F1F">
          <w:r w:rsidRPr="00652E5E">
            <w:rPr>
              <w:b/>
            </w:rPr>
            <w:t>Approval</w:t>
          </w:r>
        </w:p>
      </w:sdtContent>
    </w:sdt>
    <w:p w14:paraId="6FA5C422" w14:textId="17CF8A92" w:rsidR="00051FF5" w:rsidRDefault="00051FF5" w:rsidP="00A55F1F">
      <w:r w:rsidRPr="00051FF5">
        <w:drawing>
          <wp:inline distT="0" distB="0" distL="0" distR="0" wp14:anchorId="1003BF96" wp14:editId="116F50AC">
            <wp:extent cx="6400800" cy="351155"/>
            <wp:effectExtent l="0" t="0" r="0" b="0"/>
            <wp:docPr id="1285559005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85559005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3511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9425FB4" w14:textId="0A78B95A" w:rsidR="00051FF5" w:rsidRDefault="00051FF5" w:rsidP="00A55F1F">
      <w:r w:rsidRPr="00051FF5">
        <w:drawing>
          <wp:inline distT="0" distB="0" distL="0" distR="0" wp14:anchorId="546B5B5B" wp14:editId="46A8B1FF">
            <wp:extent cx="6400800" cy="257175"/>
            <wp:effectExtent l="0" t="0" r="0" b="9525"/>
            <wp:docPr id="115144606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51446064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257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051FF5" w:rsidSect="00A55F1F">
      <w:headerReference w:type="default" r:id="rId12"/>
      <w:footerReference w:type="default" r:id="rId13"/>
      <w:headerReference w:type="first" r:id="rId14"/>
      <w:footerReference w:type="first" r:id="rId15"/>
      <w:pgSz w:w="12240" w:h="15840"/>
      <w:pgMar w:top="1440" w:right="1080" w:bottom="1440" w:left="1080" w:header="720" w:footer="720" w:gutter="0"/>
      <w:cols w:space="720"/>
      <w:titlePg/>
      <w:docGrid w:linePitch="360"/>
      <w:sectPrChange w:id="0" w:author="Villarreal, Tyson - DATCP" w:date="2026-08-18T16:10:00Z" w16du:dateUtc="2026-08-18T21:10:00Z">
        <w:sectPr w:rsidR="00051FF5" w:rsidSect="00A55F1F">
          <w:pgMar w:top="1440" w:right="1440" w:bottom="1440" w:left="1440" w:header="720" w:footer="720" w:gutter="0"/>
        </w:sectPr>
      </w:sectPrChange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DB680EB" w14:textId="77777777" w:rsidR="00BD6A10" w:rsidRDefault="00BD6A10" w:rsidP="00652E5E">
      <w:pPr>
        <w:spacing w:after="0" w:line="240" w:lineRule="auto"/>
      </w:pPr>
      <w:r>
        <w:separator/>
      </w:r>
    </w:p>
  </w:endnote>
  <w:endnote w:type="continuationSeparator" w:id="0">
    <w:p w14:paraId="2A6669A2" w14:textId="77777777" w:rsidR="00BD6A10" w:rsidRDefault="00BD6A10" w:rsidP="00652E5E">
      <w:pPr>
        <w:spacing w:after="0" w:line="240" w:lineRule="auto"/>
      </w:pPr>
      <w:r>
        <w:continuationSeparator/>
      </w:r>
    </w:p>
  </w:endnote>
  <w:endnote w:type="continuationNotice" w:id="1">
    <w:p w14:paraId="353AC107" w14:textId="77777777" w:rsidR="00BD6A10" w:rsidRDefault="00BD6A10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sz w:val="20"/>
      </w:rPr>
      <w:id w:val="-1349939100"/>
      <w:docPartObj>
        <w:docPartGallery w:val="Page Numbers (Bottom of Page)"/>
        <w:docPartUnique/>
      </w:docPartObj>
    </w:sdtPr>
    <w:sdtEndPr>
      <w:rPr>
        <w:sz w:val="16"/>
        <w:szCs w:val="16"/>
      </w:rPr>
    </w:sdtEndPr>
    <w:sdtContent>
      <w:sdt>
        <w:sdtPr>
          <w:rPr>
            <w:sz w:val="18"/>
          </w:rPr>
          <w:id w:val="2096814873"/>
          <w:docPartObj>
            <w:docPartGallery w:val="Page Numbers (Bottom of Page)"/>
            <w:docPartUnique/>
          </w:docPartObj>
        </w:sdtPr>
        <w:sdtEndPr>
          <w:rPr>
            <w:sz w:val="16"/>
          </w:rPr>
        </w:sdtEndPr>
        <w:sdtContent>
          <w:sdt>
            <w:sdtPr>
              <w:rPr>
                <w:sz w:val="16"/>
              </w:rPr>
              <w:id w:val="-1066717140"/>
              <w:docPartObj>
                <w:docPartGallery w:val="Page Numbers (Top of Page)"/>
                <w:docPartUnique/>
              </w:docPartObj>
            </w:sdtPr>
            <w:sdtEndPr>
              <w:rPr>
                <w:highlight w:val="yellow"/>
              </w:rPr>
            </w:sdtEndPr>
            <w:sdtContent>
              <w:p w14:paraId="354D834D" w14:textId="02FAA993" w:rsidR="009C5D7C" w:rsidRPr="00AB78CE" w:rsidRDefault="009C5D7C" w:rsidP="009C5D7C">
                <w:pPr>
                  <w:pStyle w:val="Header"/>
                  <w:rPr>
                    <w:bCs/>
                    <w:sz w:val="16"/>
                  </w:rPr>
                </w:pPr>
                <w:r w:rsidRPr="00AB78CE">
                  <w:rPr>
                    <w:sz w:val="16"/>
                  </w:rPr>
                  <w:t>Uncontrolled if Printed</w:t>
                </w:r>
                <w:r w:rsidRPr="00AB78CE">
                  <w:rPr>
                    <w:bCs/>
                    <w:sz w:val="16"/>
                  </w:rPr>
                  <w:tab/>
                </w:r>
                <w:r>
                  <w:rPr>
                    <w:bCs/>
                    <w:sz w:val="16"/>
                  </w:rPr>
                  <w:t>DRY-GUD-001 – Licensing Butter Graders</w:t>
                </w:r>
                <w:r w:rsidRPr="00AB78CE">
                  <w:rPr>
                    <w:bCs/>
                    <w:sz w:val="16"/>
                  </w:rPr>
                  <w:tab/>
                </w:r>
                <w:r w:rsidRPr="00AB78CE">
                  <w:rPr>
                    <w:sz w:val="16"/>
                  </w:rPr>
                  <w:t xml:space="preserve">Page </w:t>
                </w:r>
                <w:r w:rsidRPr="00AB78CE">
                  <w:rPr>
                    <w:bCs/>
                    <w:sz w:val="16"/>
                  </w:rPr>
                  <w:fldChar w:fldCharType="begin"/>
                </w:r>
                <w:r w:rsidRPr="00AB78CE">
                  <w:rPr>
                    <w:bCs/>
                    <w:sz w:val="16"/>
                  </w:rPr>
                  <w:instrText xml:space="preserve"> PAGE </w:instrText>
                </w:r>
                <w:r w:rsidRPr="00AB78CE">
                  <w:rPr>
                    <w:bCs/>
                    <w:sz w:val="16"/>
                  </w:rPr>
                  <w:fldChar w:fldCharType="separate"/>
                </w:r>
                <w:r w:rsidR="00E336C7">
                  <w:rPr>
                    <w:bCs/>
                    <w:noProof/>
                    <w:sz w:val="16"/>
                  </w:rPr>
                  <w:t>2</w:t>
                </w:r>
                <w:r w:rsidRPr="00AB78CE">
                  <w:rPr>
                    <w:sz w:val="16"/>
                  </w:rPr>
                  <w:fldChar w:fldCharType="end"/>
                </w:r>
                <w:r w:rsidRPr="00AB78CE">
                  <w:rPr>
                    <w:sz w:val="16"/>
                  </w:rPr>
                  <w:t xml:space="preserve"> of </w:t>
                </w:r>
                <w:r w:rsidRPr="00AB78CE">
                  <w:rPr>
                    <w:bCs/>
                    <w:sz w:val="16"/>
                  </w:rPr>
                  <w:fldChar w:fldCharType="begin"/>
                </w:r>
                <w:r w:rsidRPr="00AB78CE">
                  <w:rPr>
                    <w:bCs/>
                    <w:sz w:val="16"/>
                  </w:rPr>
                  <w:instrText xml:space="preserve"> NUMPAGES  </w:instrText>
                </w:r>
                <w:r w:rsidRPr="00AB78CE">
                  <w:rPr>
                    <w:bCs/>
                    <w:sz w:val="16"/>
                  </w:rPr>
                  <w:fldChar w:fldCharType="separate"/>
                </w:r>
                <w:r w:rsidR="00E336C7">
                  <w:rPr>
                    <w:bCs/>
                    <w:noProof/>
                    <w:sz w:val="16"/>
                  </w:rPr>
                  <w:t>2</w:t>
                </w:r>
                <w:r w:rsidRPr="00AB78CE">
                  <w:rPr>
                    <w:sz w:val="16"/>
                  </w:rPr>
                  <w:fldChar w:fldCharType="end"/>
                </w:r>
              </w:p>
              <w:p w14:paraId="47267472" w14:textId="612318CB" w:rsidR="00AF73A8" w:rsidRPr="001E792B" w:rsidRDefault="009C5D7C" w:rsidP="009C5D7C">
                <w:pPr>
                  <w:pStyle w:val="Footer"/>
                  <w:rPr>
                    <w:sz w:val="16"/>
                  </w:rPr>
                </w:pPr>
                <w:r w:rsidRPr="00AB78CE">
                  <w:rPr>
                    <w:bCs/>
                    <w:sz w:val="16"/>
                  </w:rPr>
                  <w:tab/>
                  <w:t xml:space="preserve">Revision </w:t>
                </w:r>
                <w:r w:rsidR="001E792B">
                  <w:rPr>
                    <w:bCs/>
                    <w:sz w:val="16"/>
                  </w:rPr>
                  <w:t>2</w:t>
                </w:r>
                <w:r>
                  <w:rPr>
                    <w:bCs/>
                    <w:sz w:val="16"/>
                  </w:rPr>
                  <w:t>.0</w:t>
                </w:r>
              </w:p>
            </w:sdtContent>
          </w:sdt>
        </w:sdtContent>
      </w:sdt>
    </w:sdtContent>
  </w:sdt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sz w:val="18"/>
      </w:rPr>
      <w:id w:val="866637810"/>
      <w:docPartObj>
        <w:docPartGallery w:val="Page Numbers (Bottom of Page)"/>
        <w:docPartUnique/>
      </w:docPartObj>
    </w:sdtPr>
    <w:sdtEndPr>
      <w:rPr>
        <w:sz w:val="16"/>
      </w:rPr>
    </w:sdtEndPr>
    <w:sdtContent>
      <w:sdt>
        <w:sdtPr>
          <w:rPr>
            <w:sz w:val="16"/>
          </w:rPr>
          <w:id w:val="-1769616900"/>
          <w:docPartObj>
            <w:docPartGallery w:val="Page Numbers (Top of Page)"/>
            <w:docPartUnique/>
          </w:docPartObj>
        </w:sdtPr>
        <w:sdtEndPr>
          <w:rPr>
            <w:highlight w:val="yellow"/>
          </w:rPr>
        </w:sdtEndPr>
        <w:sdtContent>
          <w:p w14:paraId="3FAC3B23" w14:textId="789A41EC" w:rsidR="00AF73A8" w:rsidRPr="00AB78CE" w:rsidRDefault="00AF73A8" w:rsidP="00652E5E">
            <w:pPr>
              <w:pStyle w:val="Footer"/>
              <w:rPr>
                <w:bCs/>
                <w:sz w:val="16"/>
              </w:rPr>
            </w:pPr>
            <w:r w:rsidRPr="00AB78CE">
              <w:rPr>
                <w:sz w:val="16"/>
              </w:rPr>
              <w:t>Uncontrolled if Printed</w:t>
            </w:r>
            <w:r w:rsidRPr="00AB78CE">
              <w:rPr>
                <w:bCs/>
                <w:sz w:val="16"/>
              </w:rPr>
              <w:tab/>
            </w:r>
            <w:r w:rsidR="009C5D7C">
              <w:rPr>
                <w:bCs/>
                <w:sz w:val="16"/>
              </w:rPr>
              <w:t>DRY-GUD-001 – Licensing Butter Graders</w:t>
            </w:r>
            <w:r w:rsidRPr="00AB78CE">
              <w:rPr>
                <w:bCs/>
                <w:sz w:val="16"/>
              </w:rPr>
              <w:tab/>
            </w:r>
            <w:r w:rsidRPr="00AB78CE">
              <w:rPr>
                <w:sz w:val="16"/>
              </w:rPr>
              <w:t xml:space="preserve">Page </w:t>
            </w:r>
            <w:r w:rsidRPr="00AB78CE">
              <w:rPr>
                <w:bCs/>
                <w:sz w:val="16"/>
              </w:rPr>
              <w:fldChar w:fldCharType="begin"/>
            </w:r>
            <w:r w:rsidRPr="00AB78CE">
              <w:rPr>
                <w:bCs/>
                <w:sz w:val="16"/>
              </w:rPr>
              <w:instrText xml:space="preserve"> PAGE </w:instrText>
            </w:r>
            <w:r w:rsidRPr="00AB78CE">
              <w:rPr>
                <w:bCs/>
                <w:sz w:val="16"/>
              </w:rPr>
              <w:fldChar w:fldCharType="separate"/>
            </w:r>
            <w:r w:rsidR="00E336C7">
              <w:rPr>
                <w:bCs/>
                <w:noProof/>
                <w:sz w:val="16"/>
              </w:rPr>
              <w:t>1</w:t>
            </w:r>
            <w:r w:rsidRPr="00AB78CE">
              <w:rPr>
                <w:sz w:val="16"/>
              </w:rPr>
              <w:fldChar w:fldCharType="end"/>
            </w:r>
            <w:r w:rsidRPr="00AB78CE">
              <w:rPr>
                <w:sz w:val="16"/>
              </w:rPr>
              <w:t xml:space="preserve"> of </w:t>
            </w:r>
            <w:r w:rsidRPr="00AB78CE">
              <w:rPr>
                <w:bCs/>
                <w:sz w:val="16"/>
              </w:rPr>
              <w:fldChar w:fldCharType="begin"/>
            </w:r>
            <w:r w:rsidRPr="00AB78CE">
              <w:rPr>
                <w:bCs/>
                <w:sz w:val="16"/>
              </w:rPr>
              <w:instrText xml:space="preserve"> NUMPAGES  </w:instrText>
            </w:r>
            <w:r w:rsidRPr="00AB78CE">
              <w:rPr>
                <w:bCs/>
                <w:sz w:val="16"/>
              </w:rPr>
              <w:fldChar w:fldCharType="separate"/>
            </w:r>
            <w:r w:rsidR="00E336C7">
              <w:rPr>
                <w:bCs/>
                <w:noProof/>
                <w:sz w:val="16"/>
              </w:rPr>
              <w:t>2</w:t>
            </w:r>
            <w:r w:rsidRPr="00AB78CE">
              <w:rPr>
                <w:sz w:val="16"/>
              </w:rPr>
              <w:fldChar w:fldCharType="end"/>
            </w:r>
          </w:p>
          <w:p w14:paraId="4C9DB248" w14:textId="229791BB" w:rsidR="00AF73A8" w:rsidRPr="001E792B" w:rsidRDefault="00AF73A8" w:rsidP="00652E5E">
            <w:pPr>
              <w:pStyle w:val="Footer"/>
              <w:rPr>
                <w:sz w:val="16"/>
              </w:rPr>
            </w:pPr>
            <w:r w:rsidRPr="00AB78CE">
              <w:rPr>
                <w:bCs/>
                <w:sz w:val="16"/>
              </w:rPr>
              <w:tab/>
              <w:t xml:space="preserve">Revision </w:t>
            </w:r>
            <w:r w:rsidR="001E792B">
              <w:rPr>
                <w:bCs/>
                <w:sz w:val="16"/>
              </w:rPr>
              <w:t>2</w:t>
            </w:r>
            <w:r w:rsidR="009C5D7C">
              <w:rPr>
                <w:bCs/>
                <w:sz w:val="16"/>
              </w:rPr>
              <w:t>.0</w:t>
            </w:r>
          </w:p>
        </w:sdtContent>
      </w:sdt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35F5E4E" w14:textId="77777777" w:rsidR="00BD6A10" w:rsidRDefault="00BD6A10" w:rsidP="00652E5E">
      <w:pPr>
        <w:spacing w:after="0" w:line="240" w:lineRule="auto"/>
      </w:pPr>
      <w:r>
        <w:separator/>
      </w:r>
    </w:p>
  </w:footnote>
  <w:footnote w:type="continuationSeparator" w:id="0">
    <w:p w14:paraId="05EBF51A" w14:textId="77777777" w:rsidR="00BD6A10" w:rsidRDefault="00BD6A10" w:rsidP="00652E5E">
      <w:pPr>
        <w:spacing w:after="0" w:line="240" w:lineRule="auto"/>
      </w:pPr>
      <w:r>
        <w:continuationSeparator/>
      </w:r>
    </w:p>
  </w:footnote>
  <w:footnote w:type="continuationNotice" w:id="1">
    <w:p w14:paraId="0EC8C36E" w14:textId="77777777" w:rsidR="00BD6A10" w:rsidRDefault="00BD6A10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5B38AFC" w14:textId="5D44371E" w:rsidR="00AF73A8" w:rsidRPr="00AB78CE" w:rsidRDefault="00AF73A8" w:rsidP="00AB78CE">
    <w:pPr>
      <w:pStyle w:val="Header"/>
      <w:rPr>
        <w:b/>
      </w:rPr>
    </w:pPr>
    <w:r w:rsidRPr="00AB78CE">
      <w:rPr>
        <w:sz w:val="20"/>
      </w:rPr>
      <w:t>Approved:</w:t>
    </w:r>
    <w:r w:rsidR="009C5D7C">
      <w:rPr>
        <w:sz w:val="20"/>
      </w:rPr>
      <w:t xml:space="preserve"> </w:t>
    </w:r>
    <w:r w:rsidR="00051FF5">
      <w:rPr>
        <w:sz w:val="20"/>
      </w:rPr>
      <w:t>08/21/2026</w:t>
    </w:r>
    <w:r w:rsidRPr="00AB78CE">
      <w:rPr>
        <w:sz w:val="20"/>
      </w:rPr>
      <w:tab/>
    </w:r>
    <w:r w:rsidRPr="00AB78CE">
      <w:rPr>
        <w:sz w:val="20"/>
      </w:rPr>
      <w:tab/>
      <w:t xml:space="preserve">Division of Food and Recreational Safety – </w:t>
    </w:r>
    <w:r w:rsidRPr="00AB78CE">
      <w:rPr>
        <w:b/>
        <w:color w:val="FFC000" w:themeColor="accent4"/>
        <w:sz w:val="20"/>
      </w:rPr>
      <w:t>GUD</w:t>
    </w:r>
  </w:p>
  <w:p w14:paraId="74408FA4" w14:textId="77777777" w:rsidR="00AF73A8" w:rsidRDefault="00AF73A8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6234FE" w14:textId="786BCA3F" w:rsidR="00AF73A8" w:rsidRDefault="00AF73A8" w:rsidP="00652E5E">
    <w:pPr>
      <w:pStyle w:val="Header"/>
      <w:jc w:val="center"/>
    </w:pPr>
    <w:r>
      <w:rPr>
        <w:noProof/>
      </w:rPr>
      <w:drawing>
        <wp:anchor distT="0" distB="0" distL="114300" distR="114300" simplePos="0" relativeHeight="251657216" behindDoc="0" locked="0" layoutInCell="1" allowOverlap="1" wp14:anchorId="4BD70BEB" wp14:editId="13F10F77">
          <wp:simplePos x="0" y="0"/>
          <wp:positionH relativeFrom="margin">
            <wp:posOffset>29210</wp:posOffset>
          </wp:positionH>
          <wp:positionV relativeFrom="paragraph">
            <wp:posOffset>-333053</wp:posOffset>
          </wp:positionV>
          <wp:extent cx="932688" cy="932688"/>
          <wp:effectExtent l="0" t="0" r="1270" b="1270"/>
          <wp:wrapNone/>
          <wp:docPr id="1" name="Picture 1" descr="C:\Users\kossrr\Desktop\DATCPlogo_3in_g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 descr="C:\Users\kossrr\Desktop\DATCPlogo_3in_g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32688" cy="93268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5997CAD0" w14:textId="2428E8D0" w:rsidR="00AF73A8" w:rsidRDefault="00AF73A8" w:rsidP="00652E5E">
    <w:pPr>
      <w:pStyle w:val="Header"/>
      <w:jc w:val="right"/>
      <w:rPr>
        <w:b/>
        <w:color w:val="FFC000" w:themeColor="accent4"/>
      </w:rPr>
    </w:pPr>
    <w:r>
      <w:t xml:space="preserve">Division of Food and Recreational Safety – </w:t>
    </w:r>
    <w:r w:rsidRPr="00652E5E">
      <w:rPr>
        <w:b/>
        <w:color w:val="FFC000" w:themeColor="accent4"/>
      </w:rPr>
      <w:t>Guidance Document (GUD)</w:t>
    </w:r>
  </w:p>
  <w:p w14:paraId="50783E44" w14:textId="77777777" w:rsidR="00AF73A8" w:rsidRDefault="00AF73A8" w:rsidP="00652E5E">
    <w:pPr>
      <w:pStyle w:val="Header"/>
      <w:jc w:val="right"/>
      <w:rPr>
        <w:b/>
        <w:color w:val="FFC000" w:themeColor="accent4"/>
      </w:rPr>
    </w:pPr>
  </w:p>
  <w:p w14:paraId="2F4C85E6" w14:textId="77777777" w:rsidR="00AF73A8" w:rsidRDefault="00AF73A8" w:rsidP="00652E5E">
    <w:pPr>
      <w:pStyle w:val="Header"/>
      <w:jc w:val="right"/>
    </w:pPr>
  </w:p>
  <w:p w14:paraId="25B99775" w14:textId="77777777" w:rsidR="00AF73A8" w:rsidRPr="00AB78CE" w:rsidRDefault="00AF73A8">
    <w:pPr>
      <w:pStyle w:val="Header"/>
      <w:rPr>
        <w:sz w:val="18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746C5"/>
    <w:multiLevelType w:val="hybridMultilevel"/>
    <w:tmpl w:val="920A0F2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89E773C"/>
    <w:multiLevelType w:val="hybridMultilevel"/>
    <w:tmpl w:val="AADE825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67FA40D5"/>
    <w:multiLevelType w:val="hybridMultilevel"/>
    <w:tmpl w:val="2160AA2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94C2C33"/>
    <w:multiLevelType w:val="hybridMultilevel"/>
    <w:tmpl w:val="B584179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73455753">
    <w:abstractNumId w:val="0"/>
  </w:num>
  <w:num w:numId="2" w16cid:durableId="2113552410">
    <w:abstractNumId w:val="2"/>
  </w:num>
  <w:num w:numId="3" w16cid:durableId="1367828932">
    <w:abstractNumId w:val="1"/>
  </w:num>
  <w:num w:numId="4" w16cid:durableId="91439898">
    <w:abstractNumId w:val="3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person w15:author="Villarreal, Tyson - DATCP">
    <w15:presenceInfo w15:providerId="AD" w15:userId="S::Tyson.Villarreal@wisconsin.gov::e014b221-ac3c-4cf2-93cf-7b04316fe93b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cumentProtection w:edit="readOnly" w:enforcement="1" w:cryptProviderType="rsaAES" w:cryptAlgorithmClass="hash" w:cryptAlgorithmType="typeAny" w:cryptAlgorithmSid="14" w:cryptSpinCount="100000" w:hash="+OK+pswcKLC06NM0DEWFy5+AuXLkSTFZk+YoDkMIALL1qnHur+UXhp0RoaURJlqVNV+6Jj+uSIcaECDSgDJEyQ==" w:salt="6wS7ES5MSHB6v+WFvgyFaw==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52E5E"/>
    <w:rsid w:val="0000426D"/>
    <w:rsid w:val="00051FF5"/>
    <w:rsid w:val="00071414"/>
    <w:rsid w:val="00090C24"/>
    <w:rsid w:val="000C75EA"/>
    <w:rsid w:val="00151EAF"/>
    <w:rsid w:val="001E792B"/>
    <w:rsid w:val="002128A1"/>
    <w:rsid w:val="00267957"/>
    <w:rsid w:val="0028159E"/>
    <w:rsid w:val="002A0895"/>
    <w:rsid w:val="002F0621"/>
    <w:rsid w:val="003242E8"/>
    <w:rsid w:val="00327853"/>
    <w:rsid w:val="00337E1B"/>
    <w:rsid w:val="00345B38"/>
    <w:rsid w:val="00360DBD"/>
    <w:rsid w:val="003E3966"/>
    <w:rsid w:val="004439AA"/>
    <w:rsid w:val="0049497F"/>
    <w:rsid w:val="004D2D96"/>
    <w:rsid w:val="004E4F51"/>
    <w:rsid w:val="00542F8D"/>
    <w:rsid w:val="005553A2"/>
    <w:rsid w:val="00583D89"/>
    <w:rsid w:val="005C0333"/>
    <w:rsid w:val="005E1A0B"/>
    <w:rsid w:val="005E6098"/>
    <w:rsid w:val="00644A92"/>
    <w:rsid w:val="00651C92"/>
    <w:rsid w:val="00652E5E"/>
    <w:rsid w:val="00683222"/>
    <w:rsid w:val="006857BD"/>
    <w:rsid w:val="006B1439"/>
    <w:rsid w:val="006D3D25"/>
    <w:rsid w:val="00723E9F"/>
    <w:rsid w:val="00737664"/>
    <w:rsid w:val="00741F6D"/>
    <w:rsid w:val="00744C40"/>
    <w:rsid w:val="0076391D"/>
    <w:rsid w:val="00792E53"/>
    <w:rsid w:val="00811064"/>
    <w:rsid w:val="0084317D"/>
    <w:rsid w:val="0085066F"/>
    <w:rsid w:val="00855269"/>
    <w:rsid w:val="008B2C67"/>
    <w:rsid w:val="008E4966"/>
    <w:rsid w:val="009128E9"/>
    <w:rsid w:val="00912DDB"/>
    <w:rsid w:val="009C5D7C"/>
    <w:rsid w:val="009D2DC4"/>
    <w:rsid w:val="00A040B6"/>
    <w:rsid w:val="00A55F1F"/>
    <w:rsid w:val="00A76825"/>
    <w:rsid w:val="00A916E3"/>
    <w:rsid w:val="00AA11E5"/>
    <w:rsid w:val="00AA6514"/>
    <w:rsid w:val="00AB78CE"/>
    <w:rsid w:val="00AD03FB"/>
    <w:rsid w:val="00AF1F85"/>
    <w:rsid w:val="00AF73A8"/>
    <w:rsid w:val="00B8600D"/>
    <w:rsid w:val="00B90F1F"/>
    <w:rsid w:val="00B91F56"/>
    <w:rsid w:val="00BD6A10"/>
    <w:rsid w:val="00BE043A"/>
    <w:rsid w:val="00BE2FEF"/>
    <w:rsid w:val="00C11866"/>
    <w:rsid w:val="00C25992"/>
    <w:rsid w:val="00C645C2"/>
    <w:rsid w:val="00CC2EBD"/>
    <w:rsid w:val="00CE0459"/>
    <w:rsid w:val="00D20DD8"/>
    <w:rsid w:val="00D8492E"/>
    <w:rsid w:val="00DA7BC1"/>
    <w:rsid w:val="00DB47ED"/>
    <w:rsid w:val="00DC2C21"/>
    <w:rsid w:val="00DE145F"/>
    <w:rsid w:val="00DF6730"/>
    <w:rsid w:val="00E30C4A"/>
    <w:rsid w:val="00E336C7"/>
    <w:rsid w:val="00E34F99"/>
    <w:rsid w:val="00E779A9"/>
    <w:rsid w:val="00EA2E8D"/>
    <w:rsid w:val="00EC7345"/>
    <w:rsid w:val="00EE389A"/>
    <w:rsid w:val="00EE72B9"/>
    <w:rsid w:val="00F12ABC"/>
    <w:rsid w:val="00FB57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CE65B79"/>
  <w15:chartTrackingRefBased/>
  <w15:docId w15:val="{3423B963-A445-475D-8A64-04E966AD37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652E5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652E5E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652E5E"/>
    <w:pPr>
      <w:spacing w:after="200"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652E5E"/>
    <w:rPr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52E5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52E5E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652E5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52E5E"/>
  </w:style>
  <w:style w:type="paragraph" w:styleId="Footer">
    <w:name w:val="footer"/>
    <w:basedOn w:val="Normal"/>
    <w:link w:val="FooterChar"/>
    <w:uiPriority w:val="99"/>
    <w:unhideWhenUsed/>
    <w:rsid w:val="00652E5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52E5E"/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439AA"/>
    <w:pPr>
      <w:spacing w:after="160"/>
    </w:pPr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439AA"/>
    <w:rPr>
      <w:b/>
      <w:bCs/>
      <w:sz w:val="20"/>
      <w:szCs w:val="20"/>
    </w:rPr>
  </w:style>
  <w:style w:type="character" w:styleId="Hyperlink">
    <w:name w:val="Hyperlink"/>
    <w:basedOn w:val="DefaultParagraphFont"/>
    <w:uiPriority w:val="99"/>
    <w:unhideWhenUsed/>
    <w:rsid w:val="00EA2E8D"/>
    <w:rPr>
      <w:color w:val="0000FF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B91F56"/>
    <w:rPr>
      <w:color w:val="954F72" w:themeColor="followedHyperlink"/>
      <w:u w:val="single"/>
    </w:rPr>
  </w:style>
  <w:style w:type="paragraph" w:styleId="ListParagraph">
    <w:name w:val="List Paragraph"/>
    <w:basedOn w:val="Normal"/>
    <w:uiPriority w:val="34"/>
    <w:qFormat/>
    <w:rsid w:val="005C0333"/>
    <w:pPr>
      <w:ind w:left="720"/>
      <w:contextualSpacing/>
    </w:pPr>
  </w:style>
  <w:style w:type="paragraph" w:styleId="Revision">
    <w:name w:val="Revision"/>
    <w:hidden/>
    <w:uiPriority w:val="99"/>
    <w:semiHidden/>
    <w:rsid w:val="00C25992"/>
    <w:pPr>
      <w:spacing w:after="0" w:line="240" w:lineRule="auto"/>
    </w:pPr>
  </w:style>
  <w:style w:type="character" w:styleId="UnresolvedMention">
    <w:name w:val="Unresolved Mention"/>
    <w:basedOn w:val="DefaultParagraphFont"/>
    <w:uiPriority w:val="99"/>
    <w:semiHidden/>
    <w:unhideWhenUsed/>
    <w:rsid w:val="009128E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1.xml"/><Relationship Id="rId18" Type="http://schemas.openxmlformats.org/officeDocument/2006/relationships/glossaryDocument" Target="glossary/document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1.xml"/><Relationship Id="rId17" Type="http://schemas.microsoft.com/office/2011/relationships/people" Target="people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20" Type="http://schemas.openxmlformats.org/officeDocument/2006/relationships/customXml" Target="../customXml/item4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2.png"/><Relationship Id="rId5" Type="http://schemas.openxmlformats.org/officeDocument/2006/relationships/styles" Target="styles.xml"/><Relationship Id="rId15" Type="http://schemas.openxmlformats.org/officeDocument/2006/relationships/footer" Target="footer2.xml"/><Relationship Id="rId10" Type="http://schemas.openxmlformats.org/officeDocument/2006/relationships/image" Target="media/image1.png"/><Relationship Id="rId19" Type="http://schemas.openxmlformats.org/officeDocument/2006/relationships/theme" Target="theme/theme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eader" Target="head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2E6AEE1B02364D0A9EBC4431B39D664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7A0EF82-64C1-42A1-95E9-5FDD4FDD54CA}"/>
      </w:docPartPr>
      <w:docPartBody>
        <w:p w:rsidR="00695DA5" w:rsidRDefault="00794D78" w:rsidP="00794D78">
          <w:pPr>
            <w:pStyle w:val="2E6AEE1B02364D0A9EBC4431B39D664B"/>
          </w:pPr>
          <w:r w:rsidRPr="00B770CE">
            <w:rPr>
              <w:rStyle w:val="PlaceholderText"/>
            </w:rPr>
            <w:t>Click or tap here to enter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comments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94D78"/>
    <w:rsid w:val="0000426D"/>
    <w:rsid w:val="0003691E"/>
    <w:rsid w:val="00071414"/>
    <w:rsid w:val="000B13AD"/>
    <w:rsid w:val="00267957"/>
    <w:rsid w:val="002E325C"/>
    <w:rsid w:val="003242E8"/>
    <w:rsid w:val="00337E1B"/>
    <w:rsid w:val="004A1162"/>
    <w:rsid w:val="00664564"/>
    <w:rsid w:val="00695DA5"/>
    <w:rsid w:val="006B1439"/>
    <w:rsid w:val="00792E53"/>
    <w:rsid w:val="00794D78"/>
    <w:rsid w:val="007E34B6"/>
    <w:rsid w:val="0085066F"/>
    <w:rsid w:val="00906D54"/>
    <w:rsid w:val="00922FB7"/>
    <w:rsid w:val="00A21B55"/>
    <w:rsid w:val="00A9430D"/>
    <w:rsid w:val="00B81A4A"/>
    <w:rsid w:val="00B8600D"/>
    <w:rsid w:val="00DC2C21"/>
    <w:rsid w:val="00E779A9"/>
    <w:rsid w:val="00F00520"/>
    <w:rsid w:val="00FA4B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794D78"/>
    <w:rPr>
      <w:color w:val="808080"/>
    </w:rPr>
  </w:style>
  <w:style w:type="paragraph" w:customStyle="1" w:styleId="2E6AEE1B02364D0A9EBC4431B39D664B">
    <w:name w:val="2E6AEE1B02364D0A9EBC4431B39D664B"/>
    <w:rsid w:val="00794D78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3B93A19F7DD0C4B8740FD07DD1FDFFF" ma:contentTypeVersion="18" ma:contentTypeDescription="Create a new document." ma:contentTypeScope="" ma:versionID="6894addfa80af4de9a659d3539787d62">
  <xsd:schema xmlns:xsd="http://www.w3.org/2001/XMLSchema" xmlns:xs="http://www.w3.org/2001/XMLSchema" xmlns:p="http://schemas.microsoft.com/office/2006/metadata/properties" xmlns:ns1="http://schemas.microsoft.com/sharepoint/v3" xmlns:ns2="10f2cb44-b37d-4693-a5c3-140ab663d372" xmlns:ns3="fb82bcdf-ea63-4554-99e3-e15ccd87b479" targetNamespace="http://schemas.microsoft.com/office/2006/metadata/properties" ma:root="true" ma:fieldsID="680524aea985905e1c99b0a4af416363" ns1:_="" ns2:_="" ns3:_="">
    <xsd:import namespace="http://schemas.microsoft.com/sharepoint/v3"/>
    <xsd:import namespace="10f2cb44-b37d-4693-a5c3-140ab663d372"/>
    <xsd:import namespace="fb82bcdf-ea63-4554-99e3-e15ccd87b479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1:PublishingStartDate" minOccurs="0"/>
                <xsd:element ref="ns1:PublishingExpirationDate" minOccurs="0"/>
                <xsd:element ref="ns3:bureau" minOccurs="0"/>
                <xsd:element ref="ns3:_x002e_division"/>
                <xsd:element ref="ns3:_x002e_globalNavigation"/>
                <xsd:element ref="ns3:_x002e_program" minOccurs="0"/>
                <xsd:element ref="ns3:_x002e_purpose" minOccurs="0"/>
                <xsd:element ref="ns3:_x002e_year" minOccurs="0"/>
                <xsd:element ref="ns3:SharedWithUser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11" nillable="true" ma:displayName="Scheduling Start Date" ma:description="Scheduling Start Date is a site column created by the Publishing feature. It is used to specify the date and time on which this page will first appear to site visitors." ma:hidden="true" ma:internalName="PublishingStartDate">
      <xsd:simpleType>
        <xsd:restriction base="dms:Unknown"/>
      </xsd:simpleType>
    </xsd:element>
    <xsd:element name="PublishingExpirationDate" ma:index="12" nillable="true" ma:displayName="Scheduling End Date" ma:description="Scheduling End Date is a site column created by the Publishing feature. It is used to specify the date and time on which this page will no longer appear to site visitors." ma:hidden="true" ma:internalName="PublishingExpirationDat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0f2cb44-b37d-4693-a5c3-140ab663d372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Document ID Value" ma:description="The value of the document ID assigned to this item." ma:internalName="_dlc_DocId" ma:readOnly="true">
      <xsd:simpleType>
        <xsd:restriction base="dms:Text"/>
      </xsd:simpleType>
    </xsd:element>
    <xsd:element name="_dlc_DocIdUrl" ma:index="9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b82bcdf-ea63-4554-99e3-e15ccd87b479" elementFormDefault="qualified">
    <xsd:import namespace="http://schemas.microsoft.com/office/2006/documentManagement/types"/>
    <xsd:import namespace="http://schemas.microsoft.com/office/infopath/2007/PartnerControls"/>
    <xsd:element name="bureau" ma:index="13" nillable="true" ma:displayName=".Bureau" ma:internalName="bureau">
      <xsd:simpleType>
        <xsd:restriction base="dms:Text">
          <xsd:maxLength value="255"/>
        </xsd:restriction>
      </xsd:simpleType>
    </xsd:element>
    <xsd:element name="_x002e_division" ma:index="14" ma:displayName=".Division" ma:list="{666f73c0-ff85-4897-bedd-c4bfa5c5bae8}" ma:internalName="_x002E_division" ma:showField="Title" ma:web="fb82bcdf-ea63-4554-99e3-e15ccd87b479">
      <xsd:simpleType>
        <xsd:restriction base="dms:Lookup"/>
      </xsd:simpleType>
    </xsd:element>
    <xsd:element name="_x002e_globalNavigation" ma:index="15" ma:displayName=".Global Navigation" ma:list="{cc087b04-f769-438a-abab-25389f9209d1}" ma:internalName="_x002E_globalNavigation" ma:showField="Title" ma:web="fb82bcdf-ea63-4554-99e3-e15ccd87b479">
      <xsd:simpleType>
        <xsd:restriction base="dms:Lookup"/>
      </xsd:simpleType>
    </xsd:element>
    <xsd:element name="_x002e_program" ma:index="16" nillable="true" ma:displayName=".Program" ma:internalName="_x002E_program">
      <xsd:simpleType>
        <xsd:restriction base="dms:Text">
          <xsd:maxLength value="255"/>
        </xsd:restriction>
      </xsd:simpleType>
    </xsd:element>
    <xsd:element name="_x002e_purpose" ma:index="17" nillable="true" ma:displayName=".Purpose" ma:list="{27ad8e90-7efe-4104-98ae-37a81fef7fbc}" ma:internalName="_x002E_purpose" ma:showField="Title" ma:web="fb82bcdf-ea63-4554-99e3-e15ccd87b479">
      <xsd:simpleType>
        <xsd:restriction base="dms:Lookup"/>
      </xsd:simpleType>
    </xsd:element>
    <xsd:element name="_x002e_year" ma:index="18" nillable="true" ma:displayName=".Year" ma:decimals="0" ma:internalName="_x002E_year" ma:percentage="FALSE">
      <xsd:simpleType>
        <xsd:restriction base="dms:Number">
          <xsd:maxInclusive value="2050"/>
          <xsd:minInclusive value="1992"/>
        </xsd:restriction>
      </xsd:simpleType>
    </xsd:element>
    <xsd:element name="SharedWithUsers" ma:index="20" nillable="true" ma:displayName="Shared With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x002e_division xmlns="fb82bcdf-ea63-4554-99e3-e15ccd87b479">1</_x002e_division>
    <_x002e_globalNavigation xmlns="fb82bcdf-ea63-4554-99e3-e15ccd87b479">3</_x002e_globalNavigation>
    <_x002e_program xmlns="fb82bcdf-ea63-4554-99e3-e15ccd87b479" xsi:nil="true"/>
    <_x002e_year xmlns="fb82bcdf-ea63-4554-99e3-e15ccd87b479" xsi:nil="true"/>
    <PublishingExpirationDate xmlns="http://schemas.microsoft.com/sharepoint/v3" xsi:nil="true"/>
    <PublishingStartDate xmlns="http://schemas.microsoft.com/sharepoint/v3" xsi:nil="true"/>
    <bureau xmlns="fb82bcdf-ea63-4554-99e3-e15ccd87b479" xsi:nil="true"/>
    <_x002e_purpose xmlns="fb82bcdf-ea63-4554-99e3-e15ccd87b479" xsi:nil="true"/>
  </documentManagement>
</p:properties>
</file>

<file path=customXml/item4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Version=15.0.0.0, Culture=neutral, PublicKeyToken=71e9bce111e9429c</Assembly>
    <Class>Microsoft.Office.DocumentManagement.Internal.DocIdHandler</Class>
    <Data/>
    <Filter/>
  </Receiver>
</spe:Receivers>
</file>

<file path=customXml/itemProps1.xml><?xml version="1.0" encoding="utf-8"?>
<ds:datastoreItem xmlns:ds="http://schemas.openxmlformats.org/officeDocument/2006/customXml" ds:itemID="{3FC72B35-5E53-4536-9012-00E690B455F0}"/>
</file>

<file path=customXml/itemProps2.xml><?xml version="1.0" encoding="utf-8"?>
<ds:datastoreItem xmlns:ds="http://schemas.openxmlformats.org/officeDocument/2006/customXml" ds:itemID="{7F90EE55-B282-40A0-AA87-C1FA925802FF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C429E087-84EB-4069-8EAD-B763CCEAA185}">
  <ds:schemaRefs>
    <ds:schemaRef ds:uri="http://schemas.microsoft.com/office/2006/metadata/properties"/>
    <ds:schemaRef ds:uri="http://schemas.microsoft.com/office/infopath/2007/PartnerControls"/>
    <ds:schemaRef ds:uri="3602ed47-1381-4d63-b078-47ef0020cb3e"/>
  </ds:schemaRefs>
</ds:datastoreItem>
</file>

<file path=customXml/itemProps4.xml><?xml version="1.0" encoding="utf-8"?>
<ds:datastoreItem xmlns:ds="http://schemas.openxmlformats.org/officeDocument/2006/customXml" ds:itemID="{D40E0068-DC8C-4BE1-814D-899A37D09BA5}"/>
</file>

<file path=docMetadata/LabelInfo.xml><?xml version="1.0" encoding="utf-8"?>
<clbl:labelList xmlns:clbl="http://schemas.microsoft.com/office/2020/mipLabelMetadata">
  <clbl:label id="{f4e2d11c-fae4-453b-b6c0-2964663779aa}" enabled="0" method="" siteId="{f4e2d11c-fae4-453b-b6c0-2964663779aa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382</Words>
  <Characters>2178</Characters>
  <Application>Microsoft Office Word</Application>
  <DocSecurity>8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Licensing Butter Graders DRAFT</vt:lpstr>
    </vt:vector>
  </TitlesOfParts>
  <Company>DATCP</Company>
  <LinksUpToDate>false</LinksUpToDate>
  <CharactersWithSpaces>2555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Licensing Butter Graders</dc:title>
  <dc:subject/>
  <dc:creator>Koss, Rebekah R</dc:creator>
  <cp:keywords/>
  <dc:description/>
  <cp:lastModifiedBy>Kurr, Maia S - DATCP</cp:lastModifiedBy>
  <cp:revision>3</cp:revision>
  <dcterms:created xsi:type="dcterms:W3CDTF">2026-08-25T20:32:00Z</dcterms:created>
  <dcterms:modified xsi:type="dcterms:W3CDTF">2026-08-25T20:33:00Z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0x010100A3B93A19F7DD0C4B8740FD07DD1FDFFF</vt:lpwstr>
  </property>
</Properties>
</file>