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9BD4" w14:textId="77777777" w:rsidR="003F31A8" w:rsidRDefault="003F31A8" w:rsidP="003F31A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3F31A8" w14:paraId="0EDEE585" w14:textId="77777777" w:rsidTr="003F31A8">
        <w:trPr>
          <w:trHeight w:val="602"/>
        </w:trPr>
        <w:tc>
          <w:tcPr>
            <w:tcW w:w="2785" w:type="dxa"/>
            <w:vAlign w:val="center"/>
          </w:tcPr>
          <w:p w14:paraId="655EF858" w14:textId="21FD16A5" w:rsidR="003F31A8" w:rsidRDefault="0002523E" w:rsidP="003F31A8">
            <w:pPr>
              <w:jc w:val="center"/>
            </w:pPr>
            <w:r>
              <w:t>DRY-GUD-039</w:t>
            </w:r>
          </w:p>
        </w:tc>
        <w:tc>
          <w:tcPr>
            <w:tcW w:w="6565" w:type="dxa"/>
            <w:vAlign w:val="center"/>
          </w:tcPr>
          <w:p w14:paraId="076A2A21" w14:textId="5206B6D2" w:rsidR="003F31A8" w:rsidRDefault="0002523E" w:rsidP="003F31A8">
            <w:pPr>
              <w:jc w:val="center"/>
            </w:pPr>
            <w:r>
              <w:t>Dairy</w:t>
            </w:r>
          </w:p>
        </w:tc>
      </w:tr>
      <w:tr w:rsidR="003F31A8" w14:paraId="4AB193A7" w14:textId="77777777" w:rsidTr="003F31A8">
        <w:trPr>
          <w:trHeight w:val="620"/>
        </w:trPr>
        <w:tc>
          <w:tcPr>
            <w:tcW w:w="2785" w:type="dxa"/>
            <w:vAlign w:val="center"/>
          </w:tcPr>
          <w:p w14:paraId="1817D544" w14:textId="5C589859" w:rsidR="003F31A8" w:rsidRDefault="003F31A8" w:rsidP="003F31A8">
            <w:pPr>
              <w:jc w:val="center"/>
            </w:pPr>
            <w:r>
              <w:t>Revision:</w:t>
            </w:r>
            <w:r w:rsidR="0002523E">
              <w:t xml:space="preserve"> 1.0</w:t>
            </w:r>
          </w:p>
        </w:tc>
        <w:tc>
          <w:tcPr>
            <w:tcW w:w="6565" w:type="dxa"/>
            <w:vAlign w:val="center"/>
          </w:tcPr>
          <w:p w14:paraId="655D6326" w14:textId="0799C973" w:rsidR="003F31A8" w:rsidRDefault="0002523E" w:rsidP="003F31A8">
            <w:pPr>
              <w:jc w:val="center"/>
            </w:pPr>
            <w:r>
              <w:t>In-Line Sampler Training</w:t>
            </w:r>
          </w:p>
        </w:tc>
      </w:tr>
      <w:tr w:rsidR="003F31A8" w14:paraId="505FCEDA" w14:textId="77777777" w:rsidTr="003F31A8">
        <w:trPr>
          <w:trHeight w:val="620"/>
        </w:trPr>
        <w:tc>
          <w:tcPr>
            <w:tcW w:w="2785" w:type="dxa"/>
            <w:vAlign w:val="center"/>
          </w:tcPr>
          <w:p w14:paraId="197A4842" w14:textId="17DD6BD3" w:rsidR="003F31A8" w:rsidRDefault="003F31A8" w:rsidP="003F31A8">
            <w:pPr>
              <w:jc w:val="center"/>
            </w:pPr>
            <w:r>
              <w:t>Approved:</w:t>
            </w:r>
            <w:r w:rsidR="0002523E">
              <w:t xml:space="preserve"> 07/22/2026</w:t>
            </w:r>
          </w:p>
        </w:tc>
        <w:tc>
          <w:tcPr>
            <w:tcW w:w="6565" w:type="dxa"/>
            <w:vAlign w:val="center"/>
          </w:tcPr>
          <w:p w14:paraId="0332D69C" w14:textId="1638C468" w:rsidR="003F31A8" w:rsidRDefault="003F31A8" w:rsidP="003F31A8">
            <w:pPr>
              <w:jc w:val="center"/>
            </w:pPr>
            <w:r>
              <w:t>Wis. Stat. and/or Wis. Admin. Code:</w:t>
            </w:r>
            <w:r w:rsidR="0002523E">
              <w:t xml:space="preserve"> </w:t>
            </w:r>
            <w:r w:rsidR="00B938E9">
              <w:t>ATCP 82.12</w:t>
            </w:r>
          </w:p>
        </w:tc>
      </w:tr>
    </w:tbl>
    <w:p w14:paraId="068F532C" w14:textId="77777777" w:rsidR="003F31A8" w:rsidRDefault="003F31A8" w:rsidP="003F31A8">
      <w:pPr>
        <w:spacing w:after="0"/>
      </w:pPr>
    </w:p>
    <w:p w14:paraId="744CFD9C" w14:textId="4E38C215" w:rsidR="002D4078" w:rsidRPr="00B64344" w:rsidRDefault="002D4078" w:rsidP="002D4078">
      <w:pPr>
        <w:spacing w:after="0" w:line="240" w:lineRule="auto"/>
      </w:pPr>
      <w:r w:rsidRPr="00B64344">
        <w:rPr>
          <w:b/>
          <w:bCs/>
        </w:rPr>
        <w:t xml:space="preserve">SUBJECT: </w:t>
      </w:r>
      <w:r w:rsidRPr="00B64344">
        <w:t xml:space="preserve">To assist dairy section staff and industry personnel in developing and implementing In-Line </w:t>
      </w:r>
      <w:r w:rsidR="001E4293">
        <w:t>s</w:t>
      </w:r>
      <w:r w:rsidRPr="00B64344">
        <w:t xml:space="preserve">ampler </w:t>
      </w:r>
      <w:r w:rsidR="001E4293">
        <w:t>t</w:t>
      </w:r>
      <w:r w:rsidRPr="00B64344">
        <w:t>raining programs.</w:t>
      </w:r>
    </w:p>
    <w:p w14:paraId="48AA3378" w14:textId="77777777" w:rsidR="002D4078" w:rsidRPr="00B64344" w:rsidRDefault="002D4078" w:rsidP="002D4078">
      <w:pPr>
        <w:spacing w:after="0" w:line="240" w:lineRule="auto"/>
      </w:pPr>
    </w:p>
    <w:p w14:paraId="44856EB7" w14:textId="77777777" w:rsidR="002D4078" w:rsidRPr="00B64344" w:rsidRDefault="002D4078" w:rsidP="002D4078">
      <w:pPr>
        <w:spacing w:after="0" w:line="240" w:lineRule="auto"/>
      </w:pPr>
      <w:r w:rsidRPr="00B64344">
        <w:rPr>
          <w:b/>
          <w:bCs/>
        </w:rPr>
        <w:t xml:space="preserve">SCOPE: </w:t>
      </w:r>
      <w:r w:rsidRPr="00B64344">
        <w:t>To help guide DATCP and dairy industry personnel on required materials, documents</w:t>
      </w:r>
      <w:r>
        <w:t>,</w:t>
      </w:r>
      <w:r w:rsidRPr="00B64344">
        <w:t xml:space="preserve"> frequency of training farm staff on proper handling</w:t>
      </w:r>
      <w:r>
        <w:t>,</w:t>
      </w:r>
      <w:r w:rsidRPr="00B64344">
        <w:t xml:space="preserve"> use of in-line samplers</w:t>
      </w:r>
      <w:r>
        <w:t>,</w:t>
      </w:r>
      <w:r w:rsidRPr="00B64344">
        <w:t xml:space="preserve"> and sample collection.</w:t>
      </w:r>
    </w:p>
    <w:p w14:paraId="4DF54071" w14:textId="77777777" w:rsidR="002D4078" w:rsidRPr="00B64344" w:rsidRDefault="002D4078" w:rsidP="002D4078">
      <w:pPr>
        <w:spacing w:after="0" w:line="240" w:lineRule="auto"/>
        <w:rPr>
          <w:b/>
          <w:bCs/>
        </w:rPr>
      </w:pPr>
    </w:p>
    <w:p w14:paraId="54B60059" w14:textId="77777777" w:rsidR="002D4078" w:rsidRPr="00B64344" w:rsidRDefault="002D4078" w:rsidP="002D4078">
      <w:pPr>
        <w:spacing w:after="0" w:line="240" w:lineRule="auto"/>
        <w:rPr>
          <w:b/>
          <w:bCs/>
        </w:rPr>
      </w:pPr>
      <w:r w:rsidRPr="00B64344">
        <w:rPr>
          <w:b/>
          <w:bCs/>
        </w:rPr>
        <w:t>GUIDANCE:</w:t>
      </w:r>
    </w:p>
    <w:p w14:paraId="6538333E" w14:textId="77777777" w:rsidR="002D4078" w:rsidRPr="00B64344" w:rsidRDefault="002D4078" w:rsidP="002D4078">
      <w:pPr>
        <w:spacing w:after="0" w:line="240" w:lineRule="auto"/>
        <w:rPr>
          <w:u w:val="single"/>
        </w:rPr>
      </w:pPr>
      <w:r w:rsidRPr="00B64344">
        <w:t xml:space="preserve">It is the responsibility of the licensed Bulk Milk Weigher and Sampler (BMWS) to train all designated employees on how to properly use </w:t>
      </w:r>
      <w:r>
        <w:t>an</w:t>
      </w:r>
      <w:r w:rsidRPr="00B64344">
        <w:t xml:space="preserve"> in-sampler and handle any samples collected.</w:t>
      </w:r>
    </w:p>
    <w:p w14:paraId="3812B45B" w14:textId="77777777" w:rsidR="002D4078" w:rsidRPr="00B64344" w:rsidRDefault="002D4078" w:rsidP="002D4078">
      <w:pPr>
        <w:spacing w:after="0" w:line="240" w:lineRule="auto"/>
        <w:rPr>
          <w:u w:val="single"/>
        </w:rPr>
      </w:pPr>
    </w:p>
    <w:p w14:paraId="409DD0F0" w14:textId="77777777" w:rsidR="002D4078" w:rsidRDefault="002D4078" w:rsidP="002D4078">
      <w:pPr>
        <w:spacing w:after="0" w:line="240" w:lineRule="auto"/>
        <w:rPr>
          <w:u w:val="single"/>
        </w:rPr>
      </w:pPr>
      <w:r w:rsidRPr="00B64344">
        <w:rPr>
          <w:u w:val="single"/>
        </w:rPr>
        <w:t xml:space="preserve">Required </w:t>
      </w:r>
      <w:r>
        <w:rPr>
          <w:u w:val="single"/>
        </w:rPr>
        <w:t>Topics</w:t>
      </w:r>
      <w:r w:rsidRPr="00B64344">
        <w:rPr>
          <w:u w:val="single"/>
        </w:rPr>
        <w:t>:</w:t>
      </w:r>
    </w:p>
    <w:p w14:paraId="016564C7" w14:textId="77777777" w:rsidR="002D4078" w:rsidRPr="00B64344" w:rsidRDefault="002D4078" w:rsidP="002D4078">
      <w:pPr>
        <w:spacing w:after="0" w:line="240" w:lineRule="auto"/>
        <w:rPr>
          <w:u w:val="single"/>
        </w:rPr>
      </w:pPr>
    </w:p>
    <w:p w14:paraId="29D7D4C0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Proper hand washing/hygiene</w:t>
      </w:r>
      <w:r>
        <w:t>.</w:t>
      </w:r>
    </w:p>
    <w:p w14:paraId="580994E7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Wash with soap and warm water for a minimum of 20 seconds</w:t>
      </w:r>
      <w:r>
        <w:t>.</w:t>
      </w:r>
    </w:p>
    <w:p w14:paraId="02A24E61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Dry hands with single-use disposable towels</w:t>
      </w:r>
      <w:r>
        <w:t>.</w:t>
      </w:r>
    </w:p>
    <w:p w14:paraId="27A5A2FA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How to set up device based on manufacturer's specifications</w:t>
      </w:r>
      <w:r>
        <w:t>.</w:t>
      </w:r>
    </w:p>
    <w:p w14:paraId="186A0C18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>
        <w:t>Device a</w:t>
      </w:r>
      <w:r w:rsidRPr="00B64344">
        <w:t>ssembly</w:t>
      </w:r>
      <w:r>
        <w:t>.</w:t>
      </w:r>
    </w:p>
    <w:p w14:paraId="375EB2D6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Change septum/insert needle/use peristaltic pump</w:t>
      </w:r>
      <w:r>
        <w:t>.</w:t>
      </w:r>
    </w:p>
    <w:p w14:paraId="46FF8579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Attach sample container</w:t>
      </w:r>
      <w:r>
        <w:t>.</w:t>
      </w:r>
    </w:p>
    <w:p w14:paraId="53B0429B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How to turn device on, set sampling rate</w:t>
      </w:r>
      <w:r>
        <w:t>.</w:t>
      </w:r>
    </w:p>
    <w:p w14:paraId="2BF8115F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How to stop sample collection, when to pause sample collection</w:t>
      </w:r>
      <w:r>
        <w:t>.</w:t>
      </w:r>
    </w:p>
    <w:p w14:paraId="66BF33EA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>
        <w:t>Clean-in-place (</w:t>
      </w:r>
      <w:r w:rsidRPr="00B64344">
        <w:t>CIP</w:t>
      </w:r>
      <w:r>
        <w:t>).</w:t>
      </w:r>
    </w:p>
    <w:p w14:paraId="50378002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Unplanned downtime during milking</w:t>
      </w:r>
      <w:r>
        <w:t>.</w:t>
      </w:r>
    </w:p>
    <w:p w14:paraId="7C36AB0F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Proper sample splitting</w:t>
      </w:r>
      <w:r>
        <w:t>.</w:t>
      </w:r>
    </w:p>
    <w:p w14:paraId="584D5296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Follow aseptic handling practices</w:t>
      </w:r>
      <w:r>
        <w:t>.</w:t>
      </w:r>
    </w:p>
    <w:p w14:paraId="29663350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 w:rsidRPr="00B64344">
        <w:t>Sanitize all equipment utilized in sample splitting</w:t>
      </w:r>
      <w:r>
        <w:t>.</w:t>
      </w:r>
    </w:p>
    <w:p w14:paraId="50CB5057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 w:rsidRPr="00B64344">
        <w:t>Splitting is done in a clean, uncluttered environment</w:t>
      </w:r>
      <w:r>
        <w:t>.</w:t>
      </w:r>
    </w:p>
    <w:p w14:paraId="22D5F000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Sample collection container is not more than ¾ full</w:t>
      </w:r>
      <w:r>
        <w:t>.</w:t>
      </w:r>
    </w:p>
    <w:p w14:paraId="0464F40A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Sample is between 32°F and 40°F</w:t>
      </w:r>
      <w:r>
        <w:t>.</w:t>
      </w:r>
    </w:p>
    <w:p w14:paraId="2FF2D46A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 w:rsidRPr="00B64344">
        <w:t>Collect a temperature control sample</w:t>
      </w:r>
      <w:r>
        <w:t>.</w:t>
      </w:r>
    </w:p>
    <w:p w14:paraId="11CBA381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Proper agitation</w:t>
      </w:r>
      <w:r>
        <w:t>.</w:t>
      </w:r>
    </w:p>
    <w:p w14:paraId="4C4C39CB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 w:rsidRPr="00B64344">
        <w:t xml:space="preserve"> Roll sample collection container 180° upside down 25 times</w:t>
      </w:r>
      <w:r>
        <w:t>.</w:t>
      </w:r>
    </w:p>
    <w:p w14:paraId="235207D9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Proper cleaning of sampler</w:t>
      </w:r>
      <w:r>
        <w:t>.</w:t>
      </w:r>
    </w:p>
    <w:p w14:paraId="1D03E747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Follow manufacturer’s specifications</w:t>
      </w:r>
      <w:r>
        <w:t>.</w:t>
      </w:r>
    </w:p>
    <w:p w14:paraId="39CC414C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lastRenderedPageBreak/>
        <w:t>Single-use items vs multi-use items</w:t>
      </w:r>
      <w:r>
        <w:t>.</w:t>
      </w:r>
    </w:p>
    <w:p w14:paraId="6BF1C46B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 w:rsidRPr="00B64344">
        <w:t>Single-use items are discarded after one use</w:t>
      </w:r>
      <w:r>
        <w:t>.</w:t>
      </w:r>
    </w:p>
    <w:p w14:paraId="35092579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 w:rsidRPr="00B64344">
        <w:t>Multi-use items need to be properly cleaned and sanitized</w:t>
      </w:r>
      <w:r>
        <w:t>.</w:t>
      </w:r>
    </w:p>
    <w:p w14:paraId="3AEF5C50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Replace wearable parts/pieces</w:t>
      </w:r>
      <w:r>
        <w:t>.</w:t>
      </w:r>
    </w:p>
    <w:p w14:paraId="0BB53C3D" w14:textId="77777777" w:rsidR="002D4078" w:rsidRPr="00B64344" w:rsidRDefault="002D4078" w:rsidP="002D4078">
      <w:pPr>
        <w:pStyle w:val="ListParagraph"/>
        <w:numPr>
          <w:ilvl w:val="2"/>
          <w:numId w:val="3"/>
        </w:numPr>
        <w:spacing w:after="0" w:line="240" w:lineRule="auto"/>
      </w:pPr>
      <w:r>
        <w:t>Ensure preventive maintenance schedule is followed</w:t>
      </w:r>
      <w:r w:rsidRPr="00B64344">
        <w:t xml:space="preserve"> based on manufacturer's specifications</w:t>
      </w:r>
      <w:r>
        <w:t>.</w:t>
      </w:r>
    </w:p>
    <w:p w14:paraId="42D4951A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Proper disassembly</w:t>
      </w:r>
      <w:r>
        <w:t>.</w:t>
      </w:r>
    </w:p>
    <w:p w14:paraId="7068CEF9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Follow manufacturer's specifications</w:t>
      </w:r>
      <w:r>
        <w:t>.</w:t>
      </w:r>
    </w:p>
    <w:p w14:paraId="7FD92010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How to fill out sample documentation</w:t>
      </w:r>
      <w:r>
        <w:t>.</w:t>
      </w:r>
    </w:p>
    <w:p w14:paraId="47AFFE86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Time, temperature, date, patron ID, initials of BMWS or trained employee, trailer ID (Grade A permit number)</w:t>
      </w:r>
      <w:r>
        <w:t>.</w:t>
      </w:r>
    </w:p>
    <w:p w14:paraId="45C42622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If you split the sample, include a properly labeled TC</w:t>
      </w:r>
      <w:r>
        <w:t>.</w:t>
      </w:r>
    </w:p>
    <w:p w14:paraId="10F7BCD2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>Definition of representative sample</w:t>
      </w:r>
      <w:r>
        <w:t>.</w:t>
      </w:r>
    </w:p>
    <w:p w14:paraId="0B138F4C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>
        <w:t>A</w:t>
      </w:r>
      <w:r w:rsidRPr="00B64344">
        <w:t xml:space="preserve"> small, accurately selected quantity of milk that reflects the whole milk shipment</w:t>
      </w:r>
      <w:r>
        <w:t>.</w:t>
      </w:r>
    </w:p>
    <w:p w14:paraId="086D0345" w14:textId="77777777" w:rsidR="002D4078" w:rsidRPr="00B64344" w:rsidRDefault="002D4078" w:rsidP="002D4078">
      <w:pPr>
        <w:pStyle w:val="ListParagraph"/>
        <w:numPr>
          <w:ilvl w:val="0"/>
          <w:numId w:val="3"/>
        </w:numPr>
        <w:spacing w:after="0" w:line="240" w:lineRule="auto"/>
      </w:pPr>
      <w:r w:rsidRPr="00B64344">
        <w:t xml:space="preserve"> Knowledge Test</w:t>
      </w:r>
      <w:r>
        <w:t>.</w:t>
      </w:r>
    </w:p>
    <w:p w14:paraId="59232B6E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Must include all the above-mentioned materials</w:t>
      </w:r>
      <w:r>
        <w:t>.</w:t>
      </w:r>
    </w:p>
    <w:p w14:paraId="35461219" w14:textId="77777777" w:rsidR="002D4078" w:rsidRPr="00B64344" w:rsidRDefault="002D4078" w:rsidP="002D4078">
      <w:pPr>
        <w:pStyle w:val="ListParagraph"/>
        <w:numPr>
          <w:ilvl w:val="1"/>
          <w:numId w:val="3"/>
        </w:numPr>
        <w:spacing w:after="0" w:line="240" w:lineRule="auto"/>
      </w:pPr>
      <w:r w:rsidRPr="00B64344">
        <w:t>Open note is acceptable</w:t>
      </w:r>
      <w:r>
        <w:t>.</w:t>
      </w:r>
    </w:p>
    <w:p w14:paraId="5C311B94" w14:textId="77777777" w:rsidR="002D4078" w:rsidRDefault="002D4078" w:rsidP="002D4078">
      <w:pPr>
        <w:spacing w:after="0" w:line="240" w:lineRule="auto"/>
        <w:rPr>
          <w:u w:val="single"/>
        </w:rPr>
      </w:pPr>
    </w:p>
    <w:p w14:paraId="62FBD614" w14:textId="77777777" w:rsidR="002D4078" w:rsidRDefault="002D4078" w:rsidP="002D4078">
      <w:pPr>
        <w:spacing w:after="0" w:line="240" w:lineRule="auto"/>
        <w:rPr>
          <w:u w:val="single"/>
        </w:rPr>
      </w:pPr>
      <w:r w:rsidRPr="00B64344">
        <w:rPr>
          <w:u w:val="single"/>
        </w:rPr>
        <w:t>Required Documentation</w:t>
      </w:r>
    </w:p>
    <w:p w14:paraId="7250AAE2" w14:textId="77777777" w:rsidR="002D4078" w:rsidRPr="00B64344" w:rsidRDefault="002D4078" w:rsidP="002D4078">
      <w:pPr>
        <w:spacing w:after="0" w:line="240" w:lineRule="auto"/>
        <w:rPr>
          <w:u w:val="single"/>
        </w:rPr>
      </w:pPr>
    </w:p>
    <w:p w14:paraId="1BB89657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>SOP for sample device/sample handling</w:t>
      </w:r>
      <w:r>
        <w:t>.</w:t>
      </w:r>
    </w:p>
    <w:p w14:paraId="136C535C" w14:textId="4229F8C5" w:rsidR="002D4078" w:rsidRPr="00B64344" w:rsidRDefault="002D4078" w:rsidP="002D4078">
      <w:pPr>
        <w:pStyle w:val="ListParagraph"/>
        <w:numPr>
          <w:ilvl w:val="1"/>
          <w:numId w:val="4"/>
        </w:numPr>
        <w:spacing w:after="0" w:line="240" w:lineRule="auto"/>
      </w:pPr>
      <w:r w:rsidRPr="00B64344">
        <w:t>Can come from the manufacturer</w:t>
      </w:r>
      <w:r w:rsidR="00FD78C4">
        <w:t>,</w:t>
      </w:r>
      <w:r w:rsidRPr="00B64344">
        <w:t xml:space="preserve"> if available</w:t>
      </w:r>
      <w:r>
        <w:t>.</w:t>
      </w:r>
    </w:p>
    <w:p w14:paraId="3DC6BC66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 xml:space="preserve">Device </w:t>
      </w:r>
      <w:r>
        <w:t>m</w:t>
      </w:r>
      <w:r w:rsidRPr="00B64344">
        <w:t>anual</w:t>
      </w:r>
      <w:r>
        <w:t>.</w:t>
      </w:r>
    </w:p>
    <w:p w14:paraId="0C3675F1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>
        <w:t>Manufacturer’s SOP for p</w:t>
      </w:r>
      <w:r w:rsidRPr="00B64344">
        <w:t>reventive maintenance</w:t>
      </w:r>
      <w:r>
        <w:t>.</w:t>
      </w:r>
    </w:p>
    <w:p w14:paraId="20574CB5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 xml:space="preserve">List of </w:t>
      </w:r>
      <w:r>
        <w:t>t</w:t>
      </w:r>
      <w:r w:rsidRPr="00B64344">
        <w:t xml:space="preserve">rained </w:t>
      </w:r>
      <w:r>
        <w:t>e</w:t>
      </w:r>
      <w:r w:rsidRPr="00B64344">
        <w:t>mployees</w:t>
      </w:r>
      <w:r>
        <w:t xml:space="preserve">, including unlicensed individuals trained by a licensed BMWS under </w:t>
      </w:r>
      <w:hyperlink r:id="rId11" w:history="1">
        <w:r w:rsidRPr="002565FE">
          <w:rPr>
            <w:rStyle w:val="Hyperlink"/>
          </w:rPr>
          <w:t>ATCP 82.12(2)(cs)</w:t>
        </w:r>
      </w:hyperlink>
      <w:r>
        <w:t>.</w:t>
      </w:r>
    </w:p>
    <w:p w14:paraId="50269165" w14:textId="683CC70A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 xml:space="preserve">Training </w:t>
      </w:r>
      <w:r>
        <w:t>l</w:t>
      </w:r>
      <w:r w:rsidRPr="00B64344">
        <w:t>og</w:t>
      </w:r>
      <w:r w:rsidR="001E4293">
        <w:t xml:space="preserve"> and documentation of training</w:t>
      </w:r>
      <w:r>
        <w:t>.</w:t>
      </w:r>
    </w:p>
    <w:p w14:paraId="72A4C121" w14:textId="45506B4C" w:rsidR="002D4078" w:rsidRPr="00B64344" w:rsidRDefault="002D4078" w:rsidP="002D4078">
      <w:pPr>
        <w:pStyle w:val="ListParagraph"/>
        <w:numPr>
          <w:ilvl w:val="1"/>
          <w:numId w:val="4"/>
        </w:numPr>
        <w:spacing w:after="0" w:line="240" w:lineRule="auto"/>
      </w:pPr>
      <w:r w:rsidRPr="00B64344">
        <w:t>Training must occur at a minimum of once a year and cover all required material</w:t>
      </w:r>
      <w:r w:rsidR="001E4293">
        <w:t>s</w:t>
      </w:r>
      <w:r w:rsidRPr="00B64344">
        <w:t xml:space="preserve"> listed above</w:t>
      </w:r>
      <w:r>
        <w:t>.</w:t>
      </w:r>
    </w:p>
    <w:p w14:paraId="3F635C4A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>Completed knowledge test of each trained employee</w:t>
      </w:r>
      <w:r>
        <w:t>.</w:t>
      </w:r>
    </w:p>
    <w:p w14:paraId="4427D9DA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>
        <w:t>Temperature</w:t>
      </w:r>
      <w:r w:rsidRPr="00B64344">
        <w:t xml:space="preserve"> log for refrigeration</w:t>
      </w:r>
      <w:r>
        <w:t>.</w:t>
      </w:r>
    </w:p>
    <w:p w14:paraId="47DD6BA4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 xml:space="preserve">Weight </w:t>
      </w:r>
      <w:r>
        <w:t>t</w:t>
      </w:r>
      <w:r w:rsidRPr="00B64344">
        <w:t>ickets</w:t>
      </w:r>
      <w:r>
        <w:t>.</w:t>
      </w:r>
    </w:p>
    <w:p w14:paraId="14775E8E" w14:textId="77777777" w:rsidR="002D4078" w:rsidRPr="00B64344" w:rsidRDefault="002D4078" w:rsidP="002D4078">
      <w:pPr>
        <w:pStyle w:val="ListParagraph"/>
        <w:numPr>
          <w:ilvl w:val="0"/>
          <w:numId w:val="4"/>
        </w:numPr>
        <w:spacing w:after="0" w:line="240" w:lineRule="auto"/>
      </w:pPr>
      <w:r w:rsidRPr="00B64344">
        <w:t xml:space="preserve">Thermometer </w:t>
      </w:r>
      <w:r>
        <w:t>calibration r</w:t>
      </w:r>
      <w:r w:rsidRPr="00B64344">
        <w:t>ecords</w:t>
      </w:r>
      <w:r>
        <w:t>.</w:t>
      </w:r>
    </w:p>
    <w:p w14:paraId="4273173F" w14:textId="77777777" w:rsidR="002D4078" w:rsidRPr="00B64344" w:rsidRDefault="002D4078" w:rsidP="002D4078">
      <w:pPr>
        <w:pStyle w:val="ListParagraph"/>
        <w:numPr>
          <w:ilvl w:val="1"/>
          <w:numId w:val="4"/>
        </w:numPr>
        <w:spacing w:after="0" w:line="240" w:lineRule="auto"/>
      </w:pPr>
      <w:r w:rsidRPr="00B64344">
        <w:t xml:space="preserve"> Completed every 6 months</w:t>
      </w:r>
      <w:r>
        <w:t xml:space="preserve">; meets </w:t>
      </w:r>
      <w:hyperlink r:id="rId12" w:history="1">
        <w:r w:rsidRPr="0002333E">
          <w:rPr>
            <w:rStyle w:val="Hyperlink"/>
          </w:rPr>
          <w:t>ATCP 82.10(2)(e)</w:t>
        </w:r>
      </w:hyperlink>
      <w:r>
        <w:t xml:space="preserve"> requirements.</w:t>
      </w:r>
    </w:p>
    <w:p w14:paraId="544FA56D" w14:textId="77777777" w:rsidR="002D4078" w:rsidRDefault="002D4078" w:rsidP="002D4078">
      <w:pPr>
        <w:spacing w:after="0" w:line="240" w:lineRule="auto"/>
        <w:rPr>
          <w:b/>
          <w:bCs/>
        </w:rPr>
      </w:pPr>
    </w:p>
    <w:p w14:paraId="0E8A22C3" w14:textId="77777777" w:rsidR="002D4078" w:rsidRPr="00B64344" w:rsidRDefault="002D4078" w:rsidP="002D4078">
      <w:pPr>
        <w:spacing w:after="0" w:line="240" w:lineRule="auto"/>
      </w:pPr>
      <w:r w:rsidRPr="00721852">
        <w:rPr>
          <w:b/>
          <w:bCs/>
        </w:rPr>
        <w:t>NOTE</w:t>
      </w:r>
      <w:r w:rsidRPr="00B64344">
        <w:t xml:space="preserve">: In-line sampler manufacturers have training and standard operating procedures available on their websites for reference and use by the BMWS. </w:t>
      </w:r>
    </w:p>
    <w:p w14:paraId="64645659" w14:textId="77777777" w:rsidR="002D4078" w:rsidRPr="00B64344" w:rsidRDefault="002D4078" w:rsidP="002D4078">
      <w:pPr>
        <w:spacing w:after="0" w:line="240" w:lineRule="auto"/>
        <w:rPr>
          <w:u w:val="single"/>
        </w:rPr>
      </w:pPr>
    </w:p>
    <w:p w14:paraId="7851876B" w14:textId="77777777" w:rsidR="002D4078" w:rsidRPr="00B64344" w:rsidRDefault="002D4078" w:rsidP="002D4078">
      <w:pPr>
        <w:spacing w:after="0" w:line="240" w:lineRule="auto"/>
        <w:rPr>
          <w:b/>
          <w:bCs/>
        </w:rPr>
      </w:pPr>
      <w:r w:rsidRPr="00B64344">
        <w:rPr>
          <w:b/>
          <w:bCs/>
        </w:rPr>
        <w:t>REFERENCES</w:t>
      </w:r>
    </w:p>
    <w:p w14:paraId="6AC51412" w14:textId="77777777" w:rsidR="002D4078" w:rsidRPr="00B64344" w:rsidRDefault="002D4078" w:rsidP="002D4078">
      <w:pPr>
        <w:pStyle w:val="ListParagraph"/>
        <w:numPr>
          <w:ilvl w:val="0"/>
          <w:numId w:val="2"/>
        </w:numPr>
        <w:spacing w:after="0" w:line="240" w:lineRule="auto"/>
      </w:pPr>
      <w:r w:rsidRPr="00B64344">
        <w:t>ATCP 82</w:t>
      </w:r>
    </w:p>
    <w:p w14:paraId="259FEEA7" w14:textId="77777777" w:rsidR="002D4078" w:rsidRPr="00B64344" w:rsidRDefault="002D4078" w:rsidP="002D4078">
      <w:pPr>
        <w:pStyle w:val="ListParagraph"/>
        <w:numPr>
          <w:ilvl w:val="0"/>
          <w:numId w:val="2"/>
        </w:numPr>
        <w:spacing w:after="0" w:line="240" w:lineRule="auto"/>
      </w:pPr>
      <w:r w:rsidRPr="00B64344">
        <w:t>ATCP 65</w:t>
      </w:r>
    </w:p>
    <w:p w14:paraId="039336BE" w14:textId="31613B39" w:rsidR="002D4078" w:rsidRPr="00B64344" w:rsidRDefault="002D4078" w:rsidP="002D4078">
      <w:pPr>
        <w:pStyle w:val="ListParagraph"/>
        <w:numPr>
          <w:ilvl w:val="0"/>
          <w:numId w:val="2"/>
        </w:numPr>
        <w:spacing w:after="0" w:line="240" w:lineRule="auto"/>
      </w:pPr>
      <w:r w:rsidRPr="00B64344">
        <w:t>DRY-GUD-</w:t>
      </w:r>
      <w:r w:rsidR="00C618F7">
        <w:t>038 In-Line Samplers on Dairy Farms</w:t>
      </w:r>
    </w:p>
    <w:p w14:paraId="41A7C1BC" w14:textId="210F26D6" w:rsidR="002D4078" w:rsidRPr="00B64344" w:rsidRDefault="002D4078" w:rsidP="002D4078">
      <w:pPr>
        <w:pStyle w:val="ListParagraph"/>
        <w:numPr>
          <w:ilvl w:val="0"/>
          <w:numId w:val="2"/>
        </w:numPr>
        <w:spacing w:after="0" w:line="240" w:lineRule="auto"/>
      </w:pPr>
      <w:r w:rsidRPr="00B64344">
        <w:t>DRY</w:t>
      </w:r>
      <w:r w:rsidR="00C618F7">
        <w:t xml:space="preserve">-PIN-028 </w:t>
      </w:r>
      <w:r w:rsidR="008E531E">
        <w:t>In-Line Sampler Licensing Inspection Procedures</w:t>
      </w:r>
    </w:p>
    <w:p w14:paraId="5BC0114D" w14:textId="77777777" w:rsidR="002D4078" w:rsidRDefault="002D4078" w:rsidP="002D4078">
      <w:pPr>
        <w:pStyle w:val="ListParagraph"/>
        <w:spacing w:after="0" w:line="240" w:lineRule="auto"/>
        <w:rPr>
          <w:b/>
          <w:bCs/>
        </w:rPr>
      </w:pPr>
    </w:p>
    <w:p w14:paraId="4B0B1E51" w14:textId="77777777" w:rsidR="008C3F06" w:rsidRDefault="008C3F06" w:rsidP="002D4078">
      <w:pPr>
        <w:pStyle w:val="ListParagraph"/>
        <w:spacing w:after="0" w:line="240" w:lineRule="auto"/>
        <w:rPr>
          <w:b/>
          <w:bCs/>
        </w:rPr>
      </w:pPr>
    </w:p>
    <w:p w14:paraId="299130C9" w14:textId="77777777" w:rsidR="008C3F06" w:rsidRDefault="008C3F06" w:rsidP="002D4078">
      <w:pPr>
        <w:pStyle w:val="ListParagraph"/>
        <w:spacing w:after="0" w:line="240" w:lineRule="auto"/>
        <w:rPr>
          <w:b/>
          <w:bCs/>
        </w:rPr>
      </w:pPr>
    </w:p>
    <w:p w14:paraId="7AC41739" w14:textId="77777777" w:rsidR="008C3F06" w:rsidRDefault="008C3F06" w:rsidP="002D4078">
      <w:pPr>
        <w:pStyle w:val="ListParagraph"/>
        <w:spacing w:after="0" w:line="240" w:lineRule="auto"/>
        <w:rPr>
          <w:b/>
          <w:bCs/>
        </w:rPr>
      </w:pPr>
    </w:p>
    <w:p w14:paraId="77DCFD0A" w14:textId="77777777" w:rsidR="008C3F06" w:rsidRPr="00B64344" w:rsidRDefault="008C3F06" w:rsidP="002D4078">
      <w:pPr>
        <w:pStyle w:val="ListParagraph"/>
        <w:spacing w:after="0" w:line="240" w:lineRule="auto"/>
        <w:rPr>
          <w:b/>
          <w:bCs/>
        </w:rPr>
      </w:pPr>
    </w:p>
    <w:p w14:paraId="7264A62A" w14:textId="77777777" w:rsidR="002D4078" w:rsidRPr="00B64344" w:rsidRDefault="002D4078" w:rsidP="002D4078">
      <w:pPr>
        <w:spacing w:after="0" w:line="240" w:lineRule="auto"/>
        <w:rPr>
          <w:b/>
          <w:bCs/>
        </w:rPr>
      </w:pPr>
      <w:r w:rsidRPr="00B64344">
        <w:rPr>
          <w:b/>
          <w:bCs/>
        </w:rPr>
        <w:lastRenderedPageBreak/>
        <w:t>DOCUMENT HISTORY</w:t>
      </w:r>
    </w:p>
    <w:p w14:paraId="1A478861" w14:textId="77777777" w:rsidR="002D4078" w:rsidRDefault="002D4078" w:rsidP="002D4078">
      <w:pPr>
        <w:spacing w:after="0"/>
      </w:pPr>
      <w:r>
        <w:t>The most recent changes to this controlled document are listed at the top of the table</w:t>
      </w:r>
    </w:p>
    <w:p w14:paraId="4547B31A" w14:textId="77777777" w:rsidR="002D4078" w:rsidRDefault="002D4078" w:rsidP="002D407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160"/>
        <w:gridCol w:w="3960"/>
        <w:gridCol w:w="2065"/>
      </w:tblGrid>
      <w:tr w:rsidR="002D4078" w14:paraId="55BA0488" w14:textId="77777777" w:rsidTr="003E3282"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6AAEB952" w14:textId="77777777" w:rsidR="002D4078" w:rsidRPr="001B3A7C" w:rsidRDefault="002D4078" w:rsidP="003E3282">
            <w:pPr>
              <w:jc w:val="center"/>
              <w:rPr>
                <w:b/>
              </w:rPr>
            </w:pPr>
            <w:r w:rsidRPr="001B3A7C">
              <w:rPr>
                <w:b/>
              </w:rPr>
              <w:t>Revision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C086690" w14:textId="77777777" w:rsidR="002D4078" w:rsidRPr="001B3A7C" w:rsidRDefault="002D4078" w:rsidP="003E3282">
            <w:pPr>
              <w:jc w:val="center"/>
              <w:rPr>
                <w:b/>
              </w:rPr>
            </w:pPr>
            <w:r w:rsidRPr="001B3A7C">
              <w:rPr>
                <w:b/>
              </w:rPr>
              <w:t>Author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7953921A" w14:textId="77777777" w:rsidR="002D4078" w:rsidRPr="001B3A7C" w:rsidRDefault="002D4078" w:rsidP="003E3282">
            <w:pPr>
              <w:jc w:val="center"/>
              <w:rPr>
                <w:b/>
              </w:rPr>
            </w:pPr>
            <w:r w:rsidRPr="001B3A7C">
              <w:rPr>
                <w:b/>
              </w:rPr>
              <w:t>Change Description</w:t>
            </w:r>
          </w:p>
        </w:tc>
        <w:tc>
          <w:tcPr>
            <w:tcW w:w="2065" w:type="dxa"/>
            <w:shd w:val="clear" w:color="auto" w:fill="D9D9D9" w:themeFill="background1" w:themeFillShade="D9"/>
            <w:vAlign w:val="center"/>
          </w:tcPr>
          <w:p w14:paraId="1618EFF3" w14:textId="77777777" w:rsidR="002D4078" w:rsidRPr="001B3A7C" w:rsidRDefault="002D4078" w:rsidP="003E3282">
            <w:pPr>
              <w:jc w:val="center"/>
              <w:rPr>
                <w:b/>
              </w:rPr>
            </w:pPr>
            <w:r w:rsidRPr="001B3A7C">
              <w:rPr>
                <w:b/>
              </w:rPr>
              <w:t>Approval Date</w:t>
            </w:r>
          </w:p>
        </w:tc>
      </w:tr>
      <w:tr w:rsidR="002D4078" w14:paraId="14F092FC" w14:textId="77777777" w:rsidTr="003E3282">
        <w:tc>
          <w:tcPr>
            <w:tcW w:w="1165" w:type="dxa"/>
            <w:vAlign w:val="center"/>
          </w:tcPr>
          <w:p w14:paraId="5C4CCBA4" w14:textId="77777777" w:rsidR="002D4078" w:rsidRDefault="002D4078" w:rsidP="003E3282">
            <w:pPr>
              <w:jc w:val="center"/>
            </w:pPr>
            <w:r>
              <w:t>1.0</w:t>
            </w:r>
          </w:p>
        </w:tc>
        <w:tc>
          <w:tcPr>
            <w:tcW w:w="2160" w:type="dxa"/>
            <w:vAlign w:val="center"/>
          </w:tcPr>
          <w:p w14:paraId="092D448C" w14:textId="77777777" w:rsidR="002D4078" w:rsidRDefault="002D4078" w:rsidP="003E3282">
            <w:pPr>
              <w:jc w:val="center"/>
            </w:pPr>
            <w:r>
              <w:t>Sampling and Transport Team</w:t>
            </w:r>
          </w:p>
        </w:tc>
        <w:tc>
          <w:tcPr>
            <w:tcW w:w="3960" w:type="dxa"/>
            <w:vAlign w:val="center"/>
          </w:tcPr>
          <w:p w14:paraId="28AB6CE7" w14:textId="77777777" w:rsidR="002D4078" w:rsidRDefault="002D4078" w:rsidP="003E3282">
            <w:pPr>
              <w:jc w:val="center"/>
            </w:pPr>
            <w:r>
              <w:t>New document.</w:t>
            </w:r>
          </w:p>
        </w:tc>
        <w:tc>
          <w:tcPr>
            <w:tcW w:w="2065" w:type="dxa"/>
            <w:vAlign w:val="center"/>
          </w:tcPr>
          <w:p w14:paraId="537D9CAE" w14:textId="3F9215E2" w:rsidR="002D4078" w:rsidRDefault="008E531E" w:rsidP="003E3282">
            <w:pPr>
              <w:jc w:val="center"/>
            </w:pPr>
            <w:r>
              <w:t>07/22/2026</w:t>
            </w:r>
          </w:p>
        </w:tc>
      </w:tr>
    </w:tbl>
    <w:p w14:paraId="6C4383DE" w14:textId="77777777" w:rsidR="002D4078" w:rsidRDefault="002D4078" w:rsidP="002D4078">
      <w:pPr>
        <w:spacing w:after="0" w:line="240" w:lineRule="auto"/>
        <w:rPr>
          <w:b/>
          <w:bCs/>
        </w:rPr>
      </w:pPr>
    </w:p>
    <w:p w14:paraId="7526CFEF" w14:textId="77777777" w:rsidR="002D4078" w:rsidRDefault="002D4078" w:rsidP="002D4078">
      <w:pPr>
        <w:spacing w:after="0" w:line="240" w:lineRule="auto"/>
        <w:rPr>
          <w:b/>
          <w:bCs/>
        </w:rPr>
      </w:pPr>
      <w:r w:rsidRPr="00B64344">
        <w:rPr>
          <w:b/>
          <w:bCs/>
        </w:rPr>
        <w:t>APPROVAL</w:t>
      </w:r>
    </w:p>
    <w:p w14:paraId="573C8C66" w14:textId="77777777" w:rsidR="008C3F06" w:rsidRPr="00C5012D" w:rsidRDefault="008C3F06" w:rsidP="002D4078">
      <w:pPr>
        <w:spacing w:after="0" w:line="240" w:lineRule="auto"/>
        <w:rPr>
          <w:b/>
          <w:bCs/>
        </w:rPr>
      </w:pPr>
    </w:p>
    <w:p w14:paraId="29161E35" w14:textId="084F3A97" w:rsidR="00F21BDE" w:rsidRPr="00F21BDE" w:rsidRDefault="008C3F06" w:rsidP="00F21BDE">
      <w:r w:rsidRPr="008C3F06">
        <w:rPr>
          <w:noProof/>
        </w:rPr>
        <w:drawing>
          <wp:inline distT="0" distB="0" distL="0" distR="0" wp14:anchorId="62876CD9" wp14:editId="438AC1E0">
            <wp:extent cx="5943600" cy="503555"/>
            <wp:effectExtent l="0" t="0" r="0" b="0"/>
            <wp:docPr id="404354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543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BDE" w:rsidRPr="00F21BDE" w:rsidSect="003F31A8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A4C2" w14:textId="77777777" w:rsidR="00FE546F" w:rsidRDefault="00FE546F" w:rsidP="003F31A8">
      <w:pPr>
        <w:spacing w:after="0" w:line="240" w:lineRule="auto"/>
      </w:pPr>
      <w:r>
        <w:separator/>
      </w:r>
    </w:p>
  </w:endnote>
  <w:endnote w:type="continuationSeparator" w:id="0">
    <w:p w14:paraId="0194C5F8" w14:textId="77777777" w:rsidR="00FE546F" w:rsidRDefault="00FE546F" w:rsidP="003F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6"/>
        <w:szCs w:val="16"/>
      </w:rPr>
      <w:id w:val="-1251966667"/>
      <w:docPartObj>
        <w:docPartGallery w:val="Page Numbers (Top of Page)"/>
        <w:docPartUnique/>
      </w:docPartObj>
    </w:sdtPr>
    <w:sdtEndPr/>
    <w:sdtContent>
      <w:p w14:paraId="3A2DCBF8" w14:textId="33DF93A3" w:rsidR="001B3A7C" w:rsidRPr="00377930" w:rsidRDefault="001B3A7C" w:rsidP="001B3A7C">
        <w:pPr>
          <w:pStyle w:val="Footer"/>
          <w:rPr>
            <w:rFonts w:cstheme="minorHAnsi"/>
            <w:bCs/>
            <w:sz w:val="16"/>
            <w:szCs w:val="16"/>
          </w:rPr>
        </w:pPr>
        <w:r w:rsidRPr="00377930">
          <w:rPr>
            <w:rFonts w:cstheme="minorHAnsi"/>
            <w:sz w:val="16"/>
            <w:szCs w:val="16"/>
          </w:rPr>
          <w:t>Uncontrolled if Printed</w:t>
        </w:r>
        <w:r w:rsidRPr="00377930">
          <w:rPr>
            <w:rFonts w:cstheme="minorHAnsi"/>
            <w:bCs/>
            <w:sz w:val="16"/>
            <w:szCs w:val="16"/>
          </w:rPr>
          <w:tab/>
        </w:r>
        <w:r w:rsidR="008C3F06">
          <w:rPr>
            <w:rFonts w:cstheme="minorHAnsi"/>
            <w:bCs/>
            <w:sz w:val="16"/>
            <w:szCs w:val="16"/>
          </w:rPr>
          <w:t>DRY-GUD-039</w:t>
        </w:r>
        <w:r w:rsidR="008C3F06" w:rsidRPr="00377930">
          <w:rPr>
            <w:rFonts w:cstheme="minorHAnsi"/>
            <w:bCs/>
            <w:sz w:val="16"/>
            <w:szCs w:val="16"/>
          </w:rPr>
          <w:t xml:space="preserve"> – </w:t>
        </w:r>
        <w:r w:rsidR="008C3F06">
          <w:rPr>
            <w:rFonts w:cstheme="minorHAnsi"/>
            <w:bCs/>
            <w:sz w:val="16"/>
            <w:szCs w:val="16"/>
          </w:rPr>
          <w:t>In-Line Sampler Training</w:t>
        </w:r>
        <w:r w:rsidRPr="00377930">
          <w:rPr>
            <w:rFonts w:cstheme="minorHAnsi"/>
            <w:bCs/>
            <w:sz w:val="16"/>
            <w:szCs w:val="16"/>
          </w:rPr>
          <w:tab/>
        </w:r>
        <w:r w:rsidRPr="00377930">
          <w:rPr>
            <w:rFonts w:cstheme="minorHAnsi"/>
            <w:sz w:val="16"/>
            <w:szCs w:val="16"/>
          </w:rPr>
          <w:t xml:space="preserve">Page </w:t>
        </w:r>
        <w:r w:rsidRPr="00377930">
          <w:rPr>
            <w:rFonts w:cstheme="minorHAnsi"/>
            <w:bCs/>
            <w:sz w:val="16"/>
            <w:szCs w:val="16"/>
          </w:rPr>
          <w:fldChar w:fldCharType="begin"/>
        </w:r>
        <w:r w:rsidRPr="00377930">
          <w:rPr>
            <w:rFonts w:cstheme="minorHAnsi"/>
            <w:bCs/>
            <w:sz w:val="16"/>
            <w:szCs w:val="16"/>
          </w:rPr>
          <w:instrText xml:space="preserve"> PAGE </w:instrText>
        </w:r>
        <w:r w:rsidRPr="00377930">
          <w:rPr>
            <w:rFonts w:cstheme="minorHAnsi"/>
            <w:bCs/>
            <w:sz w:val="16"/>
            <w:szCs w:val="16"/>
          </w:rPr>
          <w:fldChar w:fldCharType="separate"/>
        </w:r>
        <w:r w:rsidR="00F21BDE">
          <w:rPr>
            <w:rFonts w:cstheme="minorHAnsi"/>
            <w:bCs/>
            <w:noProof/>
            <w:sz w:val="16"/>
            <w:szCs w:val="16"/>
          </w:rPr>
          <w:t>2</w:t>
        </w:r>
        <w:r w:rsidRPr="00377930">
          <w:rPr>
            <w:rFonts w:cstheme="minorHAnsi"/>
            <w:bCs/>
            <w:sz w:val="16"/>
            <w:szCs w:val="16"/>
          </w:rPr>
          <w:fldChar w:fldCharType="end"/>
        </w:r>
        <w:r w:rsidRPr="00377930">
          <w:rPr>
            <w:rFonts w:cstheme="minorHAnsi"/>
            <w:sz w:val="16"/>
            <w:szCs w:val="16"/>
          </w:rPr>
          <w:t xml:space="preserve"> of </w:t>
        </w:r>
        <w:r w:rsidRPr="00377930">
          <w:rPr>
            <w:rFonts w:cstheme="minorHAnsi"/>
            <w:bCs/>
            <w:sz w:val="16"/>
            <w:szCs w:val="16"/>
          </w:rPr>
          <w:fldChar w:fldCharType="begin"/>
        </w:r>
        <w:r w:rsidRPr="00377930">
          <w:rPr>
            <w:rFonts w:cstheme="minorHAnsi"/>
            <w:bCs/>
            <w:sz w:val="16"/>
            <w:szCs w:val="16"/>
          </w:rPr>
          <w:instrText xml:space="preserve"> NUMPAGES  </w:instrText>
        </w:r>
        <w:r w:rsidRPr="00377930">
          <w:rPr>
            <w:rFonts w:cstheme="minorHAnsi"/>
            <w:bCs/>
            <w:sz w:val="16"/>
            <w:szCs w:val="16"/>
          </w:rPr>
          <w:fldChar w:fldCharType="separate"/>
        </w:r>
        <w:r w:rsidR="00F21BDE">
          <w:rPr>
            <w:rFonts w:cstheme="minorHAnsi"/>
            <w:bCs/>
            <w:noProof/>
            <w:sz w:val="16"/>
            <w:szCs w:val="16"/>
          </w:rPr>
          <w:t>2</w:t>
        </w:r>
        <w:r w:rsidRPr="00377930">
          <w:rPr>
            <w:rFonts w:cstheme="minorHAnsi"/>
            <w:bCs/>
            <w:sz w:val="16"/>
            <w:szCs w:val="16"/>
          </w:rPr>
          <w:fldChar w:fldCharType="end"/>
        </w:r>
      </w:p>
      <w:p w14:paraId="09F6AA36" w14:textId="605389F9" w:rsidR="001B3A7C" w:rsidRPr="001B3A7C" w:rsidRDefault="001B3A7C">
        <w:pPr>
          <w:pStyle w:val="Footer"/>
          <w:rPr>
            <w:rFonts w:cstheme="minorHAnsi"/>
            <w:sz w:val="16"/>
            <w:szCs w:val="16"/>
          </w:rPr>
        </w:pPr>
        <w:r w:rsidRPr="00377930">
          <w:rPr>
            <w:rFonts w:cstheme="minorHAnsi"/>
            <w:bCs/>
            <w:sz w:val="16"/>
            <w:szCs w:val="16"/>
          </w:rPr>
          <w:tab/>
          <w:t xml:space="preserve">Revision </w:t>
        </w:r>
        <w:r w:rsidR="008C3F06">
          <w:rPr>
            <w:rFonts w:cstheme="minorHAnsi"/>
            <w:bCs/>
            <w:sz w:val="16"/>
            <w:szCs w:val="16"/>
          </w:rPr>
          <w:t>1.0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D4C4" w14:textId="77777777" w:rsidR="003F31A8" w:rsidRDefault="003F31A8" w:rsidP="003F31A8">
    <w:pPr>
      <w:pStyle w:val="Header"/>
    </w:pPr>
  </w:p>
  <w:sdt>
    <w:sdtPr>
      <w:rPr>
        <w:sz w:val="16"/>
        <w:szCs w:val="16"/>
      </w:rPr>
      <w:id w:val="866637810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sdt>
        <w:sdtPr>
          <w:rPr>
            <w:rFonts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8E15A1" w14:textId="1BCB99F1" w:rsidR="003F31A8" w:rsidRPr="00377930" w:rsidRDefault="003F31A8" w:rsidP="003F31A8">
            <w:pPr>
              <w:pStyle w:val="Footer"/>
              <w:rPr>
                <w:rFonts w:cstheme="minorHAnsi"/>
                <w:bCs/>
                <w:sz w:val="16"/>
                <w:szCs w:val="16"/>
              </w:rPr>
            </w:pPr>
            <w:r w:rsidRPr="00377930">
              <w:rPr>
                <w:rFonts w:cstheme="minorHAnsi"/>
                <w:sz w:val="16"/>
                <w:szCs w:val="16"/>
              </w:rPr>
              <w:t>Uncontrolled if Printed</w:t>
            </w:r>
            <w:r w:rsidRPr="00377930">
              <w:rPr>
                <w:rFonts w:cstheme="minorHAnsi"/>
                <w:bCs/>
                <w:sz w:val="16"/>
                <w:szCs w:val="16"/>
              </w:rPr>
              <w:tab/>
            </w:r>
            <w:r w:rsidR="008C3F06">
              <w:rPr>
                <w:rFonts w:cstheme="minorHAnsi"/>
                <w:bCs/>
                <w:sz w:val="16"/>
                <w:szCs w:val="16"/>
              </w:rPr>
              <w:t>DRY-GUD-039</w:t>
            </w:r>
            <w:r w:rsidRPr="00377930">
              <w:rPr>
                <w:rFonts w:cstheme="minorHAnsi"/>
                <w:bCs/>
                <w:sz w:val="16"/>
                <w:szCs w:val="16"/>
              </w:rPr>
              <w:t xml:space="preserve"> – </w:t>
            </w:r>
            <w:r w:rsidR="008C3F06">
              <w:rPr>
                <w:rFonts w:cstheme="minorHAnsi"/>
                <w:bCs/>
                <w:sz w:val="16"/>
                <w:szCs w:val="16"/>
              </w:rPr>
              <w:t>In-Line Sampler Training</w:t>
            </w:r>
            <w:r w:rsidRPr="00377930">
              <w:rPr>
                <w:rFonts w:cstheme="minorHAnsi"/>
                <w:bCs/>
                <w:sz w:val="16"/>
                <w:szCs w:val="16"/>
              </w:rPr>
              <w:tab/>
            </w:r>
            <w:r w:rsidRPr="00377930">
              <w:rPr>
                <w:rFonts w:cstheme="minorHAnsi"/>
                <w:sz w:val="16"/>
                <w:szCs w:val="16"/>
              </w:rPr>
              <w:t xml:space="preserve">Page 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begin"/>
            </w:r>
            <w:r w:rsidRPr="00377930">
              <w:rPr>
                <w:rFonts w:cstheme="minorHAnsi"/>
                <w:bCs/>
                <w:sz w:val="16"/>
                <w:szCs w:val="16"/>
              </w:rPr>
              <w:instrText xml:space="preserve"> PAGE </w:instrTex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separate"/>
            </w:r>
            <w:r w:rsidR="00F21BDE">
              <w:rPr>
                <w:rFonts w:cstheme="minorHAnsi"/>
                <w:bCs/>
                <w:noProof/>
                <w:sz w:val="16"/>
                <w:szCs w:val="16"/>
              </w:rPr>
              <w:t>1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end"/>
            </w:r>
            <w:r w:rsidRPr="00377930">
              <w:rPr>
                <w:rFonts w:cstheme="minorHAnsi"/>
                <w:sz w:val="16"/>
                <w:szCs w:val="16"/>
              </w:rPr>
              <w:t xml:space="preserve"> of 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begin"/>
            </w:r>
            <w:r w:rsidRPr="00377930">
              <w:rPr>
                <w:rFonts w:cstheme="minorHAnsi"/>
                <w:bCs/>
                <w:sz w:val="16"/>
                <w:szCs w:val="16"/>
              </w:rPr>
              <w:instrText xml:space="preserve"> NUMPAGES  </w:instrTex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separate"/>
            </w:r>
            <w:r w:rsidR="00F21BDE">
              <w:rPr>
                <w:rFonts w:cstheme="minorHAnsi"/>
                <w:bCs/>
                <w:noProof/>
                <w:sz w:val="16"/>
                <w:szCs w:val="16"/>
              </w:rPr>
              <w:t>1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end"/>
            </w:r>
          </w:p>
          <w:p w14:paraId="16E0A4B2" w14:textId="08E7BDCB" w:rsidR="003F31A8" w:rsidRPr="003F31A8" w:rsidRDefault="003F31A8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377930">
              <w:rPr>
                <w:rFonts w:cstheme="minorHAnsi"/>
                <w:bCs/>
                <w:sz w:val="16"/>
                <w:szCs w:val="16"/>
              </w:rPr>
              <w:tab/>
              <w:t xml:space="preserve">Revision </w:t>
            </w:r>
            <w:r w:rsidR="008C3F06">
              <w:rPr>
                <w:rFonts w:cstheme="minorHAnsi"/>
                <w:bCs/>
                <w:sz w:val="16"/>
                <w:szCs w:val="16"/>
              </w:rPr>
              <w:t>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73BD3" w14:textId="77777777" w:rsidR="00FE546F" w:rsidRDefault="00FE546F" w:rsidP="003F31A8">
      <w:pPr>
        <w:spacing w:after="0" w:line="240" w:lineRule="auto"/>
      </w:pPr>
      <w:r>
        <w:separator/>
      </w:r>
    </w:p>
  </w:footnote>
  <w:footnote w:type="continuationSeparator" w:id="0">
    <w:p w14:paraId="35A9EF72" w14:textId="77777777" w:rsidR="00FE546F" w:rsidRDefault="00FE546F" w:rsidP="003F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0505E" w14:textId="14868163" w:rsidR="003F31A8" w:rsidRPr="001B3A7C" w:rsidRDefault="001B3A7C" w:rsidP="001B3A7C">
    <w:pPr>
      <w:pStyle w:val="Header"/>
    </w:pPr>
    <w:r w:rsidRPr="00377930">
      <w:rPr>
        <w:rFonts w:cstheme="minorHAnsi"/>
        <w:sz w:val="18"/>
        <w:szCs w:val="18"/>
      </w:rPr>
      <w:t>Approved:</w:t>
    </w:r>
    <w:r w:rsidR="008C3F06">
      <w:rPr>
        <w:rFonts w:cstheme="minorHAnsi"/>
        <w:sz w:val="18"/>
        <w:szCs w:val="18"/>
      </w:rPr>
      <w:t xml:space="preserve"> 07/22/2026</w:t>
    </w:r>
    <w:r w:rsidRPr="00377930">
      <w:rPr>
        <w:rFonts w:cstheme="minorHAnsi"/>
        <w:sz w:val="18"/>
        <w:szCs w:val="18"/>
      </w:rPr>
      <w:tab/>
    </w:r>
    <w:r w:rsidRPr="00377930">
      <w:rPr>
        <w:rFonts w:cstheme="minorHAnsi"/>
        <w:sz w:val="18"/>
        <w:szCs w:val="18"/>
      </w:rPr>
      <w:tab/>
      <w:t xml:space="preserve">Division of Food and Recreational Safety – </w:t>
    </w:r>
    <w:r w:rsidR="00056CEF">
      <w:rPr>
        <w:rFonts w:cstheme="minorHAnsi"/>
        <w:b/>
        <w:color w:val="FFC000"/>
        <w:sz w:val="18"/>
        <w:szCs w:val="18"/>
      </w:rPr>
      <w:t>GUD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8D9B" w14:textId="6DF1093A" w:rsidR="003F31A8" w:rsidRDefault="003F31A8" w:rsidP="003F31A8">
    <w:pPr>
      <w:pStyle w:val="Header"/>
      <w:tabs>
        <w:tab w:val="left" w:pos="1520"/>
      </w:tabs>
      <w:ind w:left="720"/>
      <w:jc w:val="right"/>
      <w:rPr>
        <w:rFonts w:cstheme="minorHAnsi"/>
      </w:rPr>
    </w:pPr>
  </w:p>
  <w:sdt>
    <w:sdtPr>
      <w:rPr>
        <w:rFonts w:cstheme="minorHAnsi"/>
      </w:rPr>
      <w:id w:val="1851980865"/>
      <w:placeholder>
        <w:docPart w:val="55F88441CFB84D04835F0BF18F3C1AEA"/>
      </w:placeholder>
      <w15:color w:val="FFFFFF"/>
      <w15:appearance w15:val="hidden"/>
    </w:sdtPr>
    <w:sdtEndPr>
      <w:rPr>
        <w:b/>
        <w:color w:val="538135" w:themeColor="accent6" w:themeShade="BF"/>
      </w:rPr>
    </w:sdtEndPr>
    <w:sdtContent>
      <w:p w14:paraId="2729ADDC" w14:textId="77777777" w:rsidR="003F31A8" w:rsidRDefault="003F31A8" w:rsidP="003F31A8">
        <w:pPr>
          <w:pStyle w:val="Header"/>
          <w:tabs>
            <w:tab w:val="left" w:pos="1520"/>
          </w:tabs>
          <w:ind w:left="720"/>
          <w:jc w:val="right"/>
          <w:rPr>
            <w:rFonts w:cstheme="minorHAnsi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3978E5DA" wp14:editId="6E169D15">
              <wp:simplePos x="0" y="0"/>
              <wp:positionH relativeFrom="margin">
                <wp:align>left</wp:align>
              </wp:positionH>
              <wp:positionV relativeFrom="paragraph">
                <wp:posOffset>-258869</wp:posOffset>
              </wp:positionV>
              <wp:extent cx="1117600" cy="1117600"/>
              <wp:effectExtent l="0" t="0" r="6350" b="6350"/>
              <wp:wrapNone/>
              <wp:docPr id="2" name="Picture 2" descr="C:\Users\kossrr\Desktop\DATCPlogo_3in_g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C:\Users\kossrr\Desktop\DATCPlogo_3in_g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76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04FFA2BF" w14:textId="77777777" w:rsidR="003F31A8" w:rsidRPr="00915C12" w:rsidRDefault="003F31A8" w:rsidP="003F31A8">
        <w:pPr>
          <w:pStyle w:val="Header"/>
          <w:tabs>
            <w:tab w:val="left" w:pos="1520"/>
          </w:tabs>
          <w:ind w:left="720"/>
          <w:jc w:val="right"/>
          <w:rPr>
            <w:rFonts w:cstheme="minorHAnsi"/>
            <w:b/>
            <w:color w:val="00B0F0"/>
          </w:rPr>
        </w:pPr>
        <w:r>
          <w:rPr>
            <w:rFonts w:cstheme="minorHAnsi"/>
          </w:rPr>
          <w:t xml:space="preserve">Division of Food and Recreational Safety – </w:t>
        </w:r>
        <w:r w:rsidR="00FE298D" w:rsidRPr="00FE298D">
          <w:rPr>
            <w:rFonts w:cstheme="minorHAnsi"/>
            <w:b/>
            <w:color w:val="FFC000"/>
          </w:rPr>
          <w:t>Guidance Document</w:t>
        </w:r>
        <w:r w:rsidRPr="00FE298D">
          <w:rPr>
            <w:rFonts w:cstheme="minorHAnsi"/>
            <w:b/>
            <w:color w:val="FFC000"/>
          </w:rPr>
          <w:t xml:space="preserve"> (</w:t>
        </w:r>
        <w:r w:rsidR="00FE298D" w:rsidRPr="00FE298D">
          <w:rPr>
            <w:rFonts w:cstheme="minorHAnsi"/>
            <w:b/>
            <w:color w:val="FFC000"/>
          </w:rPr>
          <w:t>GUD</w:t>
        </w:r>
        <w:r w:rsidRPr="00FE298D">
          <w:rPr>
            <w:rFonts w:cstheme="minorHAnsi"/>
            <w:b/>
            <w:color w:val="FFC000"/>
          </w:rPr>
          <w:t>)</w:t>
        </w:r>
      </w:p>
    </w:sdtContent>
  </w:sdt>
  <w:p w14:paraId="5E133A59" w14:textId="77777777" w:rsidR="003F31A8" w:rsidRDefault="003F31A8" w:rsidP="003F31A8">
    <w:pPr>
      <w:pStyle w:val="Header"/>
    </w:pPr>
  </w:p>
  <w:p w14:paraId="22B254AE" w14:textId="77777777" w:rsidR="003F31A8" w:rsidRDefault="003F31A8" w:rsidP="003F31A8">
    <w:pPr>
      <w:pStyle w:val="Header"/>
    </w:pPr>
  </w:p>
  <w:p w14:paraId="2E6763B7" w14:textId="77777777" w:rsidR="003F31A8" w:rsidRDefault="003F31A8">
    <w:pPr>
      <w:pStyle w:val="Header"/>
    </w:pPr>
  </w:p>
  <w:p w14:paraId="4F69286A" w14:textId="77777777" w:rsidR="003F31A8" w:rsidRDefault="003F3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162C"/>
    <w:multiLevelType w:val="hybridMultilevel"/>
    <w:tmpl w:val="CBE6E9CA"/>
    <w:lvl w:ilvl="0" w:tplc="A292248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863F3"/>
    <w:multiLevelType w:val="hybridMultilevel"/>
    <w:tmpl w:val="A90808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223809"/>
    <w:multiLevelType w:val="multilevel"/>
    <w:tmpl w:val="2EA27AA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7DA5039A"/>
    <w:multiLevelType w:val="hybridMultilevel"/>
    <w:tmpl w:val="BAB42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609118">
    <w:abstractNumId w:val="2"/>
  </w:num>
  <w:num w:numId="2" w16cid:durableId="777069873">
    <w:abstractNumId w:val="3"/>
  </w:num>
  <w:num w:numId="3" w16cid:durableId="1352026192">
    <w:abstractNumId w:val="0"/>
  </w:num>
  <w:num w:numId="4" w16cid:durableId="1489712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ocumentProtection w:edit="readOnly" w:enforcement="1" w:cryptProviderType="rsaAES" w:cryptAlgorithmClass="hash" w:cryptAlgorithmType="typeAny" w:cryptAlgorithmSid="14" w:cryptSpinCount="100000" w:hash="+dAFXuX98erkFVSvwDCOVug7oQgzUKZXLI5LSPBquoSbjrufpx63QlX+/kdcfo05YTfDTZIeZf3qhu04iNSzPw==" w:salt="d7r1HpIqPRUnsK9EGbWE+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A8"/>
    <w:rsid w:val="0002523E"/>
    <w:rsid w:val="00056CEF"/>
    <w:rsid w:val="001B3A7C"/>
    <w:rsid w:val="001E1DBB"/>
    <w:rsid w:val="001E4293"/>
    <w:rsid w:val="002A718D"/>
    <w:rsid w:val="002D4078"/>
    <w:rsid w:val="003F31A8"/>
    <w:rsid w:val="004170FA"/>
    <w:rsid w:val="00420A87"/>
    <w:rsid w:val="005B0D6E"/>
    <w:rsid w:val="005E0C63"/>
    <w:rsid w:val="00764E9B"/>
    <w:rsid w:val="008C3F06"/>
    <w:rsid w:val="008E531E"/>
    <w:rsid w:val="009745BD"/>
    <w:rsid w:val="009F3499"/>
    <w:rsid w:val="00A96F2F"/>
    <w:rsid w:val="00B865E5"/>
    <w:rsid w:val="00B938E9"/>
    <w:rsid w:val="00BE28B7"/>
    <w:rsid w:val="00C618F7"/>
    <w:rsid w:val="00C703B6"/>
    <w:rsid w:val="00F21BDE"/>
    <w:rsid w:val="00F42C5D"/>
    <w:rsid w:val="00F76AEE"/>
    <w:rsid w:val="00FD78C4"/>
    <w:rsid w:val="00FE298D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3C308"/>
  <w15:chartTrackingRefBased/>
  <w15:docId w15:val="{16C7D4B4-98C9-4658-B9C3-C16B24BB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A8"/>
  </w:style>
  <w:style w:type="paragraph" w:styleId="Footer">
    <w:name w:val="footer"/>
    <w:basedOn w:val="Normal"/>
    <w:link w:val="FooterChar"/>
    <w:uiPriority w:val="99"/>
    <w:unhideWhenUsed/>
    <w:rsid w:val="003F3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1A8"/>
  </w:style>
  <w:style w:type="table" w:styleId="TableGrid">
    <w:name w:val="Table Grid"/>
    <w:basedOn w:val="TableNormal"/>
    <w:uiPriority w:val="39"/>
    <w:rsid w:val="003F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407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4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07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legis.wisconsin.gov/document/administrativecode/ATCP%2082.10(2)(e)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legis.wisconsin.gov/document/administrativecode/ATCP%2082.12(2)(cs)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F88441CFB84D04835F0BF18F3C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E6098-F6EF-4CC0-8AFE-882F188830B6}"/>
      </w:docPartPr>
      <w:docPartBody>
        <w:p w:rsidR="003E31D0" w:rsidRDefault="00FF54E0" w:rsidP="00FF54E0">
          <w:pPr>
            <w:pStyle w:val="55F88441CFB84D04835F0BF18F3C1AEA"/>
          </w:pPr>
          <w:r w:rsidRPr="00C20F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4E0"/>
    <w:rsid w:val="003E31D0"/>
    <w:rsid w:val="00764E9B"/>
    <w:rsid w:val="007B39E6"/>
    <w:rsid w:val="009F5802"/>
    <w:rsid w:val="00F76AEE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4E0"/>
    <w:rPr>
      <w:color w:val="808080"/>
    </w:rPr>
  </w:style>
  <w:style w:type="paragraph" w:customStyle="1" w:styleId="55F88441CFB84D04835F0BF18F3C1AEA">
    <w:name w:val="55F88441CFB84D04835F0BF18F3C1AEA"/>
    <w:rsid w:val="00FF54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TUA7STYPYEWP-583178377-12359</_dlc_DocId>
    <_dlc_DocIdUrl xmlns="10f2cb44-b37d-4693-a5c3-140ab663d372">
      <Url>https://datcp-auth-prod.wi.gov/_layouts/15/DocIdRedir.aspx?ID=TUA7STYPYEWP-583178377-12359</Url>
      <Description>TUA7STYPYEWP-583178377-12359</Description>
    </_dlc_DocIdUrl>
  </documentManagement>
</p:properties>
</file>

<file path=customXml/itemProps1.xml><?xml version="1.0" encoding="utf-8"?>
<ds:datastoreItem xmlns:ds="http://schemas.openxmlformats.org/officeDocument/2006/customXml" ds:itemID="{DD3FFAC5-DB3F-4019-866D-DB3ED516BB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62E06-2AF4-43FC-B069-5D72021AC8CC}"/>
</file>

<file path=customXml/itemProps3.xml><?xml version="1.0" encoding="utf-8"?>
<ds:datastoreItem xmlns:ds="http://schemas.openxmlformats.org/officeDocument/2006/customXml" ds:itemID="{5C6A0CF9-C884-4C52-8884-F2383844007B}"/>
</file>

<file path=customXml/itemProps4.xml><?xml version="1.0" encoding="utf-8"?>
<ds:datastoreItem xmlns:ds="http://schemas.openxmlformats.org/officeDocument/2006/customXml" ds:itemID="{9960972A-F431-4F53-A0DD-396CA1B54C60}">
  <ds:schemaRefs>
    <ds:schemaRef ds:uri="http://schemas.microsoft.com/office/2006/metadata/properties"/>
    <ds:schemaRef ds:uri="http://schemas.microsoft.com/office/infopath/2007/PartnerControls"/>
    <ds:schemaRef ds:uri="8cb4a07b-b122-4a4c-8040-c485f152f46b"/>
    <ds:schemaRef ds:uri="b8352d27-a4d2-4732-98bb-0fb611db92fa"/>
    <ds:schemaRef ds:uri="f260708d-f10a-4e85-8a50-118b2659ae13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3073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In-Line Sampler Training</dc:title>
  <dc:subject/>
  <dc:creator>Huebner, Max K.</dc:creator>
  <cp:keywords/>
  <dc:description/>
  <cp:lastModifiedBy>Huebner, Max K - DATCP</cp:lastModifiedBy>
  <cp:revision>2</cp:revision>
  <dcterms:created xsi:type="dcterms:W3CDTF">2026-08-12T20:23:00Z</dcterms:created>
  <dcterms:modified xsi:type="dcterms:W3CDTF">2026-08-12T20:23:00Z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373e54e6-5372-4d50-998f-6bdd9123b207</vt:lpwstr>
  </property>
</Properties>
</file>