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D3" w:rsidRPr="000D6453" w:rsidRDefault="005374F2" w:rsidP="00903DA8">
      <w:pPr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993140" cy="5869305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586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9A0" w:rsidRDefault="001849A0" w:rsidP="00BB10E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49A0" w:rsidRDefault="001849A0" w:rsidP="00BB10E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49A0" w:rsidRPr="00D0684A" w:rsidRDefault="001849A0" w:rsidP="00BB10E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D0684A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United States</w:t>
                                </w:r>
                              </w:smartTag>
                            </w:smartTag>
                          </w:p>
                          <w:p w:rsidR="001849A0" w:rsidRPr="00D0684A" w:rsidRDefault="001849A0" w:rsidP="00BB10E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68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Department of</w:t>
                            </w:r>
                          </w:p>
                          <w:p w:rsidR="001849A0" w:rsidRDefault="001849A0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68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Agriculture</w:t>
                            </w:r>
                          </w:p>
                          <w:p w:rsidR="001849A0" w:rsidRDefault="001849A0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849A0" w:rsidRDefault="001849A0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Animal and Plant</w:t>
                            </w:r>
                          </w:p>
                          <w:p w:rsidR="001849A0" w:rsidRDefault="001849A0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Health Inspection</w:t>
                            </w:r>
                          </w:p>
                          <w:p w:rsidR="001849A0" w:rsidRDefault="001849A0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</w:t>
                            </w:r>
                          </w:p>
                          <w:p w:rsidR="001849A0" w:rsidRDefault="001849A0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D6453" w:rsidRDefault="000D6453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Veterinary Services</w:t>
                            </w:r>
                          </w:p>
                          <w:p w:rsidR="001B3BE3" w:rsidRDefault="001B3BE3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BE3" w:rsidRDefault="001B3BE3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National Veterinary Services Laboratories</w:t>
                            </w:r>
                          </w:p>
                          <w:p w:rsidR="001B3BE3" w:rsidRDefault="001B3BE3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BE3" w:rsidRDefault="001B3BE3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7A13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920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Dayton Avenue</w:t>
                                </w:r>
                              </w:smartTag>
                            </w:smartTag>
                          </w:p>
                          <w:p w:rsidR="001B3BE3" w:rsidRDefault="001B3BE3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844</w:t>
                              </w:r>
                            </w:smartTag>
                          </w:p>
                          <w:p w:rsidR="001B3BE3" w:rsidRDefault="001B3BE3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Ames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IA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50010</w:t>
                                </w:r>
                              </w:smartTag>
                            </w:smartTag>
                          </w:p>
                          <w:p w:rsidR="000D6453" w:rsidRDefault="000D6453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B1B7F" w:rsidRDefault="001B3BE3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(515) </w:t>
                            </w:r>
                            <w:r w:rsidR="00A63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-7</w:t>
                            </w:r>
                            <w:r w:rsidR="0037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388</w:t>
                            </w:r>
                            <w:bookmarkStart w:id="0" w:name="_GoBack"/>
                            <w:bookmarkEnd w:id="0"/>
                          </w:p>
                          <w:p w:rsidR="001B3BE3" w:rsidRDefault="001B3BE3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FAX (515) </w:t>
                            </w:r>
                            <w:r w:rsidR="00A63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337</w:t>
                            </w:r>
                            <w:r w:rsidR="006809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-7284</w:t>
                            </w:r>
                          </w:p>
                          <w:p w:rsidR="00702A2A" w:rsidRDefault="00702A2A" w:rsidP="00BB1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9pt;width:78.2pt;height:46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" stroked="f">
                <v:textbox inset="18pt,,3.6pt">
                  <w:txbxContent>
                    <w:p w:rsidR="001849A0" w:rsidRDefault="001849A0" w:rsidP="00BB10E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849A0" w:rsidRDefault="001849A0" w:rsidP="00BB10E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849A0" w:rsidRPr="00D0684A" w:rsidRDefault="001849A0" w:rsidP="00BB10E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D0684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United States</w:t>
                          </w:r>
                        </w:smartTag>
                      </w:smartTag>
                    </w:p>
                    <w:p w:rsidR="001849A0" w:rsidRPr="00D0684A" w:rsidRDefault="001849A0" w:rsidP="00BB10E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068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Department of</w:t>
                      </w:r>
                    </w:p>
                    <w:p w:rsidR="001849A0" w:rsidRDefault="001849A0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68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Agriculture</w:t>
                      </w:r>
                    </w:p>
                    <w:p w:rsidR="001849A0" w:rsidRDefault="001849A0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849A0" w:rsidRDefault="001849A0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Animal and Plant</w:t>
                      </w:r>
                    </w:p>
                    <w:p w:rsidR="001849A0" w:rsidRDefault="001849A0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Health Inspection</w:t>
                      </w:r>
                    </w:p>
                    <w:p w:rsidR="001849A0" w:rsidRDefault="001849A0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Service</w:t>
                      </w:r>
                    </w:p>
                    <w:p w:rsidR="001849A0" w:rsidRDefault="001849A0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D6453" w:rsidRDefault="000D6453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Veterinary Services</w:t>
                      </w:r>
                    </w:p>
                    <w:p w:rsidR="001B3BE3" w:rsidRDefault="001B3BE3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BE3" w:rsidRDefault="001B3BE3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National Veterinary Services Laboratories</w:t>
                      </w:r>
                    </w:p>
                    <w:p w:rsidR="001B3BE3" w:rsidRDefault="001B3BE3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BE3" w:rsidRDefault="001B3BE3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="007A13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Dayton Avenue</w:t>
                          </w:r>
                        </w:smartTag>
                      </w:smartTag>
                    </w:p>
                    <w:p w:rsidR="001B3BE3" w:rsidRDefault="001B3BE3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P.O. Box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844</w:t>
                        </w:r>
                      </w:smartTag>
                    </w:p>
                    <w:p w:rsidR="001B3BE3" w:rsidRDefault="001B3BE3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Ames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IA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50010</w:t>
                          </w:r>
                        </w:smartTag>
                      </w:smartTag>
                    </w:p>
                    <w:p w:rsidR="000D6453" w:rsidRDefault="000D6453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B1B7F" w:rsidRDefault="001B3BE3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(515) </w:t>
                      </w:r>
                      <w:r w:rsidR="00A632F9">
                        <w:rPr>
                          <w:rFonts w:ascii="Arial" w:hAnsi="Arial" w:cs="Arial"/>
                          <w:sz w:val="16"/>
                          <w:szCs w:val="16"/>
                        </w:rPr>
                        <w:t>337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-7</w:t>
                      </w:r>
                      <w:r w:rsidR="003768D3">
                        <w:rPr>
                          <w:rFonts w:ascii="Arial" w:hAnsi="Arial" w:cs="Arial"/>
                          <w:sz w:val="16"/>
                          <w:szCs w:val="16"/>
                        </w:rPr>
                        <w:t>388</w:t>
                      </w:r>
                      <w:bookmarkStart w:id="1" w:name="_GoBack"/>
                      <w:bookmarkEnd w:id="1"/>
                    </w:p>
                    <w:p w:rsidR="001B3BE3" w:rsidRDefault="001B3BE3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FAX (515) </w:t>
                      </w:r>
                      <w:r w:rsidR="00A632F9">
                        <w:rPr>
                          <w:rFonts w:ascii="Arial" w:hAnsi="Arial" w:cs="Arial"/>
                          <w:sz w:val="16"/>
                          <w:szCs w:val="16"/>
                        </w:rPr>
                        <w:t>337</w:t>
                      </w:r>
                      <w:r w:rsidR="006809C5">
                        <w:rPr>
                          <w:rFonts w:ascii="Arial" w:hAnsi="Arial" w:cs="Arial"/>
                          <w:sz w:val="16"/>
                          <w:szCs w:val="16"/>
                        </w:rPr>
                        <w:t>-7284</w:t>
                      </w:r>
                    </w:p>
                    <w:p w:rsidR="00702A2A" w:rsidRDefault="00702A2A" w:rsidP="00BB1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6586" w:rsidRDefault="00596586" w:rsidP="00273118">
      <w:pPr>
        <w:sectPr w:rsidR="00596586" w:rsidSect="000F0148">
          <w:head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360" w:header="360" w:footer="302" w:gutter="0"/>
          <w:cols w:space="720"/>
          <w:titlePg/>
          <w:docGrid w:linePitch="360"/>
        </w:sectPr>
      </w:pPr>
    </w:p>
    <w:p w:rsidR="006B53C0" w:rsidRDefault="006B53C0" w:rsidP="006809C5"/>
    <w:tbl>
      <w:tblPr>
        <w:tblpPr w:leftFromText="180" w:rightFromText="180" w:vertAnchor="text" w:tblpX="5479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785"/>
      </w:tblGrid>
      <w:tr w:rsidR="006B53C0" w:rsidTr="006B53C0">
        <w:trPr>
          <w:trHeight w:val="270"/>
        </w:trPr>
        <w:tc>
          <w:tcPr>
            <w:tcW w:w="3495" w:type="dxa"/>
            <w:gridSpan w:val="2"/>
          </w:tcPr>
          <w:p w:rsidR="006B53C0" w:rsidRPr="006B53C0" w:rsidRDefault="00B829A6" w:rsidP="00B829A6">
            <w:pPr>
              <w:jc w:val="center"/>
              <w:rPr>
                <w:b/>
              </w:rPr>
            </w:pPr>
            <w:r>
              <w:rPr>
                <w:b/>
              </w:rPr>
              <w:t xml:space="preserve">Reagent Code with </w:t>
            </w:r>
            <w:r w:rsidR="00D67615">
              <w:rPr>
                <w:b/>
              </w:rPr>
              <w:t xml:space="preserve">Average </w:t>
            </w:r>
            <w:r w:rsidR="006B53C0" w:rsidRPr="006B53C0">
              <w:rPr>
                <w:b/>
              </w:rPr>
              <w:t>Number of tests per vial</w:t>
            </w:r>
          </w:p>
        </w:tc>
      </w:tr>
      <w:tr w:rsidR="006B53C0" w:rsidTr="006B53C0">
        <w:trPr>
          <w:trHeight w:val="330"/>
        </w:trPr>
        <w:tc>
          <w:tcPr>
            <w:tcW w:w="1710" w:type="dxa"/>
          </w:tcPr>
          <w:p w:rsidR="006B53C0" w:rsidRPr="00766C6B" w:rsidRDefault="006B53C0" w:rsidP="006B53C0">
            <w:pPr>
              <w:jc w:val="center"/>
              <w:rPr>
                <w:b/>
              </w:rPr>
            </w:pPr>
            <w:r w:rsidRPr="00766C6B">
              <w:rPr>
                <w:b/>
              </w:rPr>
              <w:t>131-B10</w:t>
            </w:r>
          </w:p>
        </w:tc>
        <w:tc>
          <w:tcPr>
            <w:tcW w:w="1785" w:type="dxa"/>
          </w:tcPr>
          <w:p w:rsidR="006B53C0" w:rsidRPr="00766C6B" w:rsidRDefault="006B53C0" w:rsidP="006B53C0">
            <w:pPr>
              <w:jc w:val="center"/>
              <w:rPr>
                <w:b/>
              </w:rPr>
            </w:pPr>
            <w:r w:rsidRPr="00766C6B">
              <w:rPr>
                <w:b/>
              </w:rPr>
              <w:t>75-80</w:t>
            </w:r>
          </w:p>
        </w:tc>
      </w:tr>
      <w:tr w:rsidR="006B53C0" w:rsidTr="006B53C0">
        <w:trPr>
          <w:trHeight w:val="315"/>
        </w:trPr>
        <w:tc>
          <w:tcPr>
            <w:tcW w:w="1710" w:type="dxa"/>
          </w:tcPr>
          <w:p w:rsidR="006B53C0" w:rsidRPr="00766C6B" w:rsidRDefault="006B53C0" w:rsidP="006B53C0">
            <w:pPr>
              <w:jc w:val="center"/>
              <w:rPr>
                <w:b/>
              </w:rPr>
            </w:pPr>
            <w:r w:rsidRPr="00766C6B">
              <w:rPr>
                <w:b/>
              </w:rPr>
              <w:t>131-B5</w:t>
            </w:r>
          </w:p>
        </w:tc>
        <w:tc>
          <w:tcPr>
            <w:tcW w:w="1785" w:type="dxa"/>
          </w:tcPr>
          <w:p w:rsidR="006B53C0" w:rsidRPr="00766C6B" w:rsidRDefault="006B53C0" w:rsidP="006B53C0">
            <w:pPr>
              <w:jc w:val="center"/>
              <w:rPr>
                <w:b/>
              </w:rPr>
            </w:pPr>
            <w:r w:rsidRPr="00766C6B">
              <w:rPr>
                <w:b/>
              </w:rPr>
              <w:t>35-40</w:t>
            </w:r>
          </w:p>
        </w:tc>
      </w:tr>
      <w:tr w:rsidR="006B53C0" w:rsidTr="006B53C0">
        <w:trPr>
          <w:trHeight w:val="330"/>
        </w:trPr>
        <w:tc>
          <w:tcPr>
            <w:tcW w:w="1710" w:type="dxa"/>
          </w:tcPr>
          <w:p w:rsidR="006B53C0" w:rsidRPr="00766C6B" w:rsidRDefault="006B53C0" w:rsidP="006B53C0">
            <w:pPr>
              <w:jc w:val="center"/>
              <w:rPr>
                <w:b/>
              </w:rPr>
            </w:pPr>
            <w:r w:rsidRPr="00766C6B">
              <w:rPr>
                <w:b/>
              </w:rPr>
              <w:t>131-B1</w:t>
            </w:r>
          </w:p>
        </w:tc>
        <w:tc>
          <w:tcPr>
            <w:tcW w:w="1785" w:type="dxa"/>
          </w:tcPr>
          <w:p w:rsidR="006B53C0" w:rsidRPr="00766C6B" w:rsidRDefault="00D67615" w:rsidP="006B53C0">
            <w:pPr>
              <w:jc w:val="center"/>
              <w:rPr>
                <w:b/>
              </w:rPr>
            </w:pPr>
            <w:r w:rsidRPr="00766C6B">
              <w:rPr>
                <w:b/>
              </w:rPr>
              <w:t>5-</w:t>
            </w:r>
            <w:r w:rsidR="006B53C0" w:rsidRPr="00766C6B">
              <w:rPr>
                <w:b/>
              </w:rPr>
              <w:t>6</w:t>
            </w:r>
          </w:p>
        </w:tc>
      </w:tr>
      <w:tr w:rsidR="00B95C41" w:rsidTr="006B53C0">
        <w:trPr>
          <w:trHeight w:val="330"/>
        </w:trPr>
        <w:tc>
          <w:tcPr>
            <w:tcW w:w="1710" w:type="dxa"/>
          </w:tcPr>
          <w:p w:rsidR="00B95C41" w:rsidRPr="00766C6B" w:rsidRDefault="00B95C41" w:rsidP="00B95C41">
            <w:pPr>
              <w:jc w:val="center"/>
              <w:rPr>
                <w:b/>
              </w:rPr>
            </w:pPr>
            <w:r w:rsidRPr="00766C6B">
              <w:rPr>
                <w:b/>
              </w:rPr>
              <w:t>31-BAL</w:t>
            </w:r>
          </w:p>
        </w:tc>
        <w:tc>
          <w:tcPr>
            <w:tcW w:w="1785" w:type="dxa"/>
          </w:tcPr>
          <w:p w:rsidR="00B95C41" w:rsidRPr="00766C6B" w:rsidRDefault="00B95C41" w:rsidP="00B95C41">
            <w:pPr>
              <w:jc w:val="center"/>
              <w:rPr>
                <w:b/>
              </w:rPr>
            </w:pPr>
            <w:r w:rsidRPr="00766C6B">
              <w:rPr>
                <w:b/>
              </w:rPr>
              <w:t>5-6</w:t>
            </w:r>
          </w:p>
        </w:tc>
      </w:tr>
      <w:tr w:rsidR="00B95C41" w:rsidTr="006B53C0">
        <w:trPr>
          <w:trHeight w:val="330"/>
        </w:trPr>
        <w:tc>
          <w:tcPr>
            <w:tcW w:w="1710" w:type="dxa"/>
          </w:tcPr>
          <w:p w:rsidR="00B95C41" w:rsidRPr="00766C6B" w:rsidRDefault="00B95C41" w:rsidP="00B95C41">
            <w:pPr>
              <w:jc w:val="center"/>
              <w:rPr>
                <w:b/>
              </w:rPr>
            </w:pPr>
            <w:r w:rsidRPr="00766C6B">
              <w:rPr>
                <w:b/>
              </w:rPr>
              <w:t>30-BAL</w:t>
            </w:r>
          </w:p>
        </w:tc>
        <w:tc>
          <w:tcPr>
            <w:tcW w:w="1785" w:type="dxa"/>
          </w:tcPr>
          <w:p w:rsidR="00B95C41" w:rsidRPr="00766C6B" w:rsidRDefault="00B95C41" w:rsidP="00B95C41">
            <w:pPr>
              <w:jc w:val="center"/>
              <w:rPr>
                <w:b/>
              </w:rPr>
            </w:pPr>
            <w:r w:rsidRPr="00766C6B">
              <w:rPr>
                <w:b/>
              </w:rPr>
              <w:t>5-6</w:t>
            </w:r>
          </w:p>
        </w:tc>
      </w:tr>
      <w:tr w:rsidR="001E3ED4" w:rsidTr="006B53C0">
        <w:trPr>
          <w:trHeight w:val="330"/>
        </w:trPr>
        <w:tc>
          <w:tcPr>
            <w:tcW w:w="1710" w:type="dxa"/>
          </w:tcPr>
          <w:p w:rsidR="001E3ED4" w:rsidRPr="00766C6B" w:rsidRDefault="001E3ED4" w:rsidP="00B95C41">
            <w:pPr>
              <w:jc w:val="center"/>
              <w:rPr>
                <w:b/>
              </w:rPr>
            </w:pPr>
            <w:r>
              <w:rPr>
                <w:b/>
              </w:rPr>
              <w:t>31-CER</w:t>
            </w:r>
          </w:p>
        </w:tc>
        <w:tc>
          <w:tcPr>
            <w:tcW w:w="1785" w:type="dxa"/>
          </w:tcPr>
          <w:p w:rsidR="001E3ED4" w:rsidRPr="00766C6B" w:rsidRDefault="001E3ED4" w:rsidP="00B95C41">
            <w:pPr>
              <w:jc w:val="center"/>
              <w:rPr>
                <w:b/>
              </w:rPr>
            </w:pPr>
            <w:r>
              <w:rPr>
                <w:b/>
              </w:rPr>
              <w:t>15-17</w:t>
            </w:r>
          </w:p>
        </w:tc>
      </w:tr>
      <w:tr w:rsidR="00B95C41" w:rsidTr="0012623F">
        <w:trPr>
          <w:trHeight w:val="70"/>
        </w:trPr>
        <w:tc>
          <w:tcPr>
            <w:tcW w:w="3495" w:type="dxa"/>
            <w:gridSpan w:val="2"/>
          </w:tcPr>
          <w:p w:rsidR="00B95C41" w:rsidRPr="00B829A6" w:rsidRDefault="00B95C41" w:rsidP="00B95C41">
            <w:pPr>
              <w:jc w:val="center"/>
            </w:pPr>
            <w:r w:rsidRPr="00B829A6">
              <w:t xml:space="preserve">131-B – caudal fold </w:t>
            </w:r>
            <w:r>
              <w:t xml:space="preserve">M. bovis </w:t>
            </w:r>
            <w:r w:rsidRPr="00B829A6">
              <w:t>PPD for bovine testing</w:t>
            </w:r>
          </w:p>
        </w:tc>
      </w:tr>
      <w:tr w:rsidR="00B95C41" w:rsidTr="00BE3750">
        <w:trPr>
          <w:trHeight w:val="70"/>
        </w:trPr>
        <w:tc>
          <w:tcPr>
            <w:tcW w:w="3495" w:type="dxa"/>
            <w:gridSpan w:val="2"/>
          </w:tcPr>
          <w:p w:rsidR="00B95C41" w:rsidRPr="00B829A6" w:rsidRDefault="00B95C41" w:rsidP="007B71C8">
            <w:pPr>
              <w:jc w:val="center"/>
            </w:pPr>
            <w:r w:rsidRPr="00B829A6">
              <w:t xml:space="preserve">31-CER – </w:t>
            </w:r>
            <w:r>
              <w:t xml:space="preserve">double strength </w:t>
            </w:r>
            <w:r w:rsidRPr="00B829A6">
              <w:t xml:space="preserve">cervical </w:t>
            </w:r>
            <w:r>
              <w:t xml:space="preserve">M. bovis </w:t>
            </w:r>
            <w:r w:rsidRPr="00B829A6">
              <w:t xml:space="preserve">PPD </w:t>
            </w:r>
            <w:r w:rsidR="0075042E">
              <w:t>(</w:t>
            </w:r>
            <w:r w:rsidRPr="00B829A6">
              <w:t>for</w:t>
            </w:r>
            <w:r w:rsidR="0075042E">
              <w:t xml:space="preserve"> use by federal/regulatory veterinarians only)</w:t>
            </w:r>
          </w:p>
        </w:tc>
      </w:tr>
      <w:tr w:rsidR="00FD1BA5" w:rsidTr="00BE3750">
        <w:trPr>
          <w:trHeight w:val="70"/>
        </w:trPr>
        <w:tc>
          <w:tcPr>
            <w:tcW w:w="3495" w:type="dxa"/>
            <w:gridSpan w:val="2"/>
          </w:tcPr>
          <w:p w:rsidR="00FD1BA5" w:rsidRPr="00B829A6" w:rsidRDefault="00FD1BA5" w:rsidP="007B71C8">
            <w:pPr>
              <w:jc w:val="center"/>
            </w:pPr>
            <w:r>
              <w:t>31-BAL &amp; 30-BAL only for use by Federal/regulatory veterinarians</w:t>
            </w:r>
          </w:p>
        </w:tc>
      </w:tr>
    </w:tbl>
    <w:p w:rsidR="00F97E00" w:rsidRDefault="006809C5" w:rsidP="00F97E00">
      <w:r>
        <w:t xml:space="preserve">A supplemental tuberculin product order form is being required to better allow the NVSL </w:t>
      </w:r>
      <w:proofErr w:type="spellStart"/>
      <w:r>
        <w:t>Brucella</w:t>
      </w:r>
      <w:proofErr w:type="spellEnd"/>
      <w:r>
        <w:t xml:space="preserve"> and Mycobacteria Reagent Team staff to evaluate the quantity of tuberculin PPD required and possible vial volume best suited for scheduled testing.  </w:t>
      </w:r>
      <w:r w:rsidR="003B7A04">
        <w:t xml:space="preserve">The table to the right may assist in calculating the vial size and quantity to order.  </w:t>
      </w:r>
      <w:r>
        <w:t xml:space="preserve">Please complete the information below and </w:t>
      </w:r>
      <w:r w:rsidR="00A41878">
        <w:t>email</w:t>
      </w:r>
      <w:r w:rsidR="00F97E00">
        <w:t xml:space="preserve"> or fax</w:t>
      </w:r>
      <w:r>
        <w:t xml:space="preserve"> this form</w:t>
      </w:r>
      <w:r w:rsidR="00F97E00">
        <w:t xml:space="preserve"> along with the VS Form 4-9</w:t>
      </w:r>
      <w:r>
        <w:t xml:space="preserve"> directly to</w:t>
      </w:r>
      <w:r w:rsidR="00F97E00">
        <w:t xml:space="preserve"> the NVSL User Fees Group at </w:t>
      </w:r>
      <w:hyperlink r:id="rId10" w:history="1">
        <w:r w:rsidR="00F97E00" w:rsidRPr="00240A40">
          <w:rPr>
            <w:rStyle w:val="Hyperlink"/>
          </w:rPr>
          <w:t>nvsl_concerns@aphis.usda.gov</w:t>
        </w:r>
      </w:hyperlink>
      <w:r w:rsidR="00F97E00">
        <w:t xml:space="preserve"> or </w:t>
      </w:r>
      <w:r w:rsidR="00F97E00" w:rsidRPr="009843CC">
        <w:t>(515) 337-7402</w:t>
      </w:r>
    </w:p>
    <w:p w:rsidR="006809C5" w:rsidRDefault="00F97E00" w:rsidP="006809C5">
      <w:r>
        <w:t xml:space="preserve">If questions </w:t>
      </w:r>
      <w:r w:rsidR="00E9415E">
        <w:t>a</w:t>
      </w:r>
      <w:r>
        <w:t>rise please feel free to contact:</w:t>
      </w:r>
    </w:p>
    <w:p w:rsidR="00A41878" w:rsidRPr="00A41878" w:rsidRDefault="00A41878" w:rsidP="00A41878">
      <w:pPr>
        <w:jc w:val="both"/>
        <w:rPr>
          <w:b/>
          <w:i/>
        </w:rPr>
      </w:pPr>
      <w:r w:rsidRPr="00A41878">
        <w:rPr>
          <w:b/>
          <w:i/>
        </w:rPr>
        <w:t xml:space="preserve">Teresa M. Sigafoose-Grimm at </w:t>
      </w:r>
      <w:hyperlink r:id="rId11" w:history="1">
        <w:r w:rsidRPr="00A41878">
          <w:rPr>
            <w:rStyle w:val="Hyperlink"/>
            <w:b/>
            <w:i/>
          </w:rPr>
          <w:t>Teresa.m.sigafoose@aphis.usda.gov</w:t>
        </w:r>
      </w:hyperlink>
    </w:p>
    <w:p w:rsidR="006809C5" w:rsidRDefault="006809C5" w:rsidP="006809C5">
      <w:r>
        <w:t>Please continue to follow the same instructions when submitting to NVSL the required reagent request form (VS Form 4-9).  Thanks!!</w:t>
      </w:r>
    </w:p>
    <w:p w:rsidR="006B53C0" w:rsidRPr="00A41878" w:rsidRDefault="006B53C0" w:rsidP="006809C5">
      <w:pPr>
        <w:rPr>
          <w:sz w:val="16"/>
          <w:szCs w:val="16"/>
        </w:rPr>
      </w:pPr>
    </w:p>
    <w:p w:rsidR="006B53C0" w:rsidRPr="00A41878" w:rsidRDefault="006B53C0" w:rsidP="006B53C0">
      <w:pPr>
        <w:jc w:val="center"/>
        <w:rPr>
          <w:b/>
          <w:sz w:val="32"/>
          <w:szCs w:val="32"/>
        </w:rPr>
      </w:pPr>
      <w:r w:rsidRPr="00A41878">
        <w:rPr>
          <w:b/>
          <w:sz w:val="32"/>
          <w:szCs w:val="32"/>
        </w:rPr>
        <w:t>This form will be required for all tuberculin orders.</w:t>
      </w:r>
      <w:r w:rsidR="00A41878" w:rsidRPr="00A41878">
        <w:rPr>
          <w:b/>
          <w:sz w:val="32"/>
          <w:szCs w:val="32"/>
        </w:rPr>
        <w:t xml:space="preserve"> Please only order enough tuberculin for a </w:t>
      </w:r>
      <w:r w:rsidR="00A41878" w:rsidRPr="00A41878">
        <w:rPr>
          <w:b/>
          <w:sz w:val="32"/>
          <w:szCs w:val="32"/>
          <w:u w:val="single"/>
        </w:rPr>
        <w:t>3 MONTH SUPPLY</w:t>
      </w:r>
      <w:r w:rsidR="00A41878">
        <w:rPr>
          <w:b/>
          <w:sz w:val="32"/>
          <w:szCs w:val="32"/>
        </w:rPr>
        <w:t>.</w:t>
      </w:r>
    </w:p>
    <w:p w:rsidR="006809C5" w:rsidRPr="00A41878" w:rsidRDefault="006809C5" w:rsidP="006809C5">
      <w:pPr>
        <w:rPr>
          <w:sz w:val="16"/>
          <w:szCs w:val="16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1278"/>
        <w:gridCol w:w="1620"/>
        <w:gridCol w:w="1800"/>
        <w:gridCol w:w="1890"/>
        <w:gridCol w:w="3060"/>
      </w:tblGrid>
      <w:tr w:rsidR="00D67615" w:rsidTr="00A41878">
        <w:tc>
          <w:tcPr>
            <w:tcW w:w="1278" w:type="dxa"/>
          </w:tcPr>
          <w:p w:rsidR="00D67615" w:rsidRPr="005374F2" w:rsidRDefault="00D67615" w:rsidP="00EE454D">
            <w:pPr>
              <w:jc w:val="center"/>
              <w:rPr>
                <w:b/>
              </w:rPr>
            </w:pPr>
            <w:r w:rsidRPr="005374F2">
              <w:rPr>
                <w:b/>
              </w:rPr>
              <w:t># Animals To Test</w:t>
            </w:r>
          </w:p>
        </w:tc>
        <w:tc>
          <w:tcPr>
            <w:tcW w:w="1620" w:type="dxa"/>
          </w:tcPr>
          <w:p w:rsidR="00D67615" w:rsidRPr="005374F2" w:rsidRDefault="00D67615" w:rsidP="00EE454D">
            <w:pPr>
              <w:jc w:val="center"/>
              <w:rPr>
                <w:b/>
              </w:rPr>
            </w:pPr>
            <w:r w:rsidRPr="005374F2">
              <w:rPr>
                <w:b/>
                <w:vertAlign w:val="superscript"/>
              </w:rPr>
              <w:t>1</w:t>
            </w:r>
            <w:r w:rsidRPr="005374F2">
              <w:rPr>
                <w:b/>
              </w:rPr>
              <w:t xml:space="preserve"> Scheduled Testing Dates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67615" w:rsidRPr="005374F2" w:rsidRDefault="00D67615" w:rsidP="00A41878">
            <w:pPr>
              <w:jc w:val="center"/>
              <w:rPr>
                <w:b/>
              </w:rPr>
            </w:pPr>
            <w:r w:rsidRPr="005374F2">
              <w:rPr>
                <w:b/>
                <w:vertAlign w:val="superscript"/>
              </w:rPr>
              <w:t>2</w:t>
            </w:r>
            <w:r w:rsidRPr="005374F2">
              <w:rPr>
                <w:b/>
              </w:rPr>
              <w:t xml:space="preserve"> </w:t>
            </w:r>
            <w:r w:rsidR="00A41878" w:rsidRPr="005374F2">
              <w:rPr>
                <w:b/>
              </w:rPr>
              <w:t>Past Use</w:t>
            </w:r>
          </w:p>
          <w:p w:rsidR="00A41878" w:rsidRPr="005374F2" w:rsidRDefault="00A41878" w:rsidP="00A41878">
            <w:pPr>
              <w:jc w:val="center"/>
              <w:rPr>
                <w:b/>
              </w:rPr>
            </w:pPr>
            <w:r w:rsidRPr="005374F2">
              <w:rPr>
                <w:b/>
              </w:rPr>
              <w:t>History</w:t>
            </w:r>
          </w:p>
        </w:tc>
        <w:tc>
          <w:tcPr>
            <w:tcW w:w="1890" w:type="dxa"/>
          </w:tcPr>
          <w:p w:rsidR="00D67615" w:rsidRPr="005374F2" w:rsidRDefault="00D67615" w:rsidP="00EE454D">
            <w:pPr>
              <w:jc w:val="center"/>
              <w:rPr>
                <w:b/>
              </w:rPr>
            </w:pPr>
            <w:r w:rsidRPr="005374F2">
              <w:rPr>
                <w:b/>
              </w:rPr>
              <w:t>Date Reagent Required By</w:t>
            </w:r>
          </w:p>
        </w:tc>
        <w:tc>
          <w:tcPr>
            <w:tcW w:w="3060" w:type="dxa"/>
          </w:tcPr>
          <w:p w:rsidR="00D67615" w:rsidRPr="005374F2" w:rsidRDefault="00D67615" w:rsidP="00EE454D">
            <w:pPr>
              <w:jc w:val="center"/>
              <w:rPr>
                <w:b/>
              </w:rPr>
            </w:pPr>
            <w:r w:rsidRPr="005374F2">
              <w:rPr>
                <w:b/>
              </w:rPr>
              <w:t>Comments</w:t>
            </w:r>
          </w:p>
        </w:tc>
      </w:tr>
      <w:tr w:rsidR="00D67615" w:rsidTr="00D67615">
        <w:tc>
          <w:tcPr>
            <w:tcW w:w="1278" w:type="dxa"/>
          </w:tcPr>
          <w:p w:rsidR="00D67615" w:rsidRDefault="00D67615" w:rsidP="00EE454D"/>
        </w:tc>
        <w:tc>
          <w:tcPr>
            <w:tcW w:w="1620" w:type="dxa"/>
          </w:tcPr>
          <w:p w:rsidR="00D67615" w:rsidRDefault="00D67615" w:rsidP="00EE454D"/>
        </w:tc>
        <w:tc>
          <w:tcPr>
            <w:tcW w:w="1800" w:type="dxa"/>
          </w:tcPr>
          <w:p w:rsidR="00D67615" w:rsidRDefault="00D67615" w:rsidP="00EE454D"/>
        </w:tc>
        <w:tc>
          <w:tcPr>
            <w:tcW w:w="1890" w:type="dxa"/>
          </w:tcPr>
          <w:p w:rsidR="00D67615" w:rsidRDefault="00D67615" w:rsidP="00EE454D"/>
        </w:tc>
        <w:tc>
          <w:tcPr>
            <w:tcW w:w="3060" w:type="dxa"/>
          </w:tcPr>
          <w:p w:rsidR="00D67615" w:rsidRDefault="00D67615" w:rsidP="00EE454D"/>
        </w:tc>
      </w:tr>
      <w:tr w:rsidR="00D67615" w:rsidTr="00D67615">
        <w:tc>
          <w:tcPr>
            <w:tcW w:w="1278" w:type="dxa"/>
          </w:tcPr>
          <w:p w:rsidR="00D67615" w:rsidRDefault="00D67615" w:rsidP="00EE454D"/>
        </w:tc>
        <w:tc>
          <w:tcPr>
            <w:tcW w:w="1620" w:type="dxa"/>
          </w:tcPr>
          <w:p w:rsidR="00D67615" w:rsidRDefault="00D67615" w:rsidP="00EE454D"/>
        </w:tc>
        <w:tc>
          <w:tcPr>
            <w:tcW w:w="1800" w:type="dxa"/>
          </w:tcPr>
          <w:p w:rsidR="00D67615" w:rsidRDefault="00D67615" w:rsidP="00EE454D"/>
        </w:tc>
        <w:tc>
          <w:tcPr>
            <w:tcW w:w="1890" w:type="dxa"/>
          </w:tcPr>
          <w:p w:rsidR="00D67615" w:rsidRDefault="00D67615" w:rsidP="00EE454D"/>
        </w:tc>
        <w:tc>
          <w:tcPr>
            <w:tcW w:w="3060" w:type="dxa"/>
          </w:tcPr>
          <w:p w:rsidR="00D67615" w:rsidRDefault="00D67615" w:rsidP="00EE454D"/>
        </w:tc>
      </w:tr>
      <w:tr w:rsidR="00FF1EAE" w:rsidTr="00D67615">
        <w:tc>
          <w:tcPr>
            <w:tcW w:w="1278" w:type="dxa"/>
          </w:tcPr>
          <w:p w:rsidR="00FF1EAE" w:rsidRDefault="00FF1EAE" w:rsidP="00EE454D"/>
        </w:tc>
        <w:tc>
          <w:tcPr>
            <w:tcW w:w="1620" w:type="dxa"/>
          </w:tcPr>
          <w:p w:rsidR="00FF1EAE" w:rsidRDefault="00FF1EAE" w:rsidP="00EE454D"/>
        </w:tc>
        <w:tc>
          <w:tcPr>
            <w:tcW w:w="1800" w:type="dxa"/>
          </w:tcPr>
          <w:p w:rsidR="00FF1EAE" w:rsidRDefault="00FF1EAE" w:rsidP="00EE454D"/>
        </w:tc>
        <w:tc>
          <w:tcPr>
            <w:tcW w:w="1890" w:type="dxa"/>
          </w:tcPr>
          <w:p w:rsidR="00FF1EAE" w:rsidRDefault="00FF1EAE" w:rsidP="00EE454D"/>
        </w:tc>
        <w:tc>
          <w:tcPr>
            <w:tcW w:w="3060" w:type="dxa"/>
          </w:tcPr>
          <w:p w:rsidR="00FF1EAE" w:rsidRDefault="00FF1EAE" w:rsidP="00EE454D"/>
        </w:tc>
      </w:tr>
      <w:tr w:rsidR="00FF1EAE" w:rsidTr="00D67615">
        <w:tc>
          <w:tcPr>
            <w:tcW w:w="1278" w:type="dxa"/>
          </w:tcPr>
          <w:p w:rsidR="00FF1EAE" w:rsidRDefault="00FF1EAE" w:rsidP="00EE454D"/>
        </w:tc>
        <w:tc>
          <w:tcPr>
            <w:tcW w:w="1620" w:type="dxa"/>
          </w:tcPr>
          <w:p w:rsidR="00FF1EAE" w:rsidRDefault="00FF1EAE" w:rsidP="00EE454D"/>
        </w:tc>
        <w:tc>
          <w:tcPr>
            <w:tcW w:w="1800" w:type="dxa"/>
          </w:tcPr>
          <w:p w:rsidR="00FF1EAE" w:rsidRDefault="00FF1EAE" w:rsidP="00EE454D"/>
        </w:tc>
        <w:tc>
          <w:tcPr>
            <w:tcW w:w="1890" w:type="dxa"/>
          </w:tcPr>
          <w:p w:rsidR="00FF1EAE" w:rsidRDefault="00FF1EAE" w:rsidP="00EE454D"/>
        </w:tc>
        <w:tc>
          <w:tcPr>
            <w:tcW w:w="3060" w:type="dxa"/>
          </w:tcPr>
          <w:p w:rsidR="00FF1EAE" w:rsidRDefault="00FF1EAE" w:rsidP="00EE454D"/>
        </w:tc>
      </w:tr>
      <w:tr w:rsidR="00D67615" w:rsidTr="00D67615">
        <w:tc>
          <w:tcPr>
            <w:tcW w:w="1278" w:type="dxa"/>
          </w:tcPr>
          <w:p w:rsidR="00D67615" w:rsidRDefault="00D67615" w:rsidP="00EE454D"/>
        </w:tc>
        <w:tc>
          <w:tcPr>
            <w:tcW w:w="1620" w:type="dxa"/>
          </w:tcPr>
          <w:p w:rsidR="00D67615" w:rsidRDefault="00D67615" w:rsidP="00EE454D"/>
        </w:tc>
        <w:tc>
          <w:tcPr>
            <w:tcW w:w="1800" w:type="dxa"/>
          </w:tcPr>
          <w:p w:rsidR="00D67615" w:rsidRDefault="00D67615" w:rsidP="00EE454D"/>
        </w:tc>
        <w:tc>
          <w:tcPr>
            <w:tcW w:w="1890" w:type="dxa"/>
          </w:tcPr>
          <w:p w:rsidR="00D67615" w:rsidRDefault="00D67615" w:rsidP="00EE454D"/>
        </w:tc>
        <w:tc>
          <w:tcPr>
            <w:tcW w:w="3060" w:type="dxa"/>
          </w:tcPr>
          <w:p w:rsidR="00D67615" w:rsidRDefault="00D67615" w:rsidP="00EE454D"/>
        </w:tc>
      </w:tr>
    </w:tbl>
    <w:p w:rsidR="006809C5" w:rsidRPr="005374F2" w:rsidRDefault="00D67615" w:rsidP="006809C5">
      <w:pPr>
        <w:rPr>
          <w:b/>
          <w:sz w:val="20"/>
          <w:szCs w:val="20"/>
        </w:rPr>
      </w:pPr>
      <w:r w:rsidRPr="005374F2">
        <w:rPr>
          <w:b/>
          <w:sz w:val="20"/>
          <w:szCs w:val="20"/>
          <w:vertAlign w:val="superscript"/>
        </w:rPr>
        <w:t xml:space="preserve">1 </w:t>
      </w:r>
      <w:r w:rsidRPr="005374F2">
        <w:rPr>
          <w:b/>
          <w:sz w:val="20"/>
          <w:szCs w:val="20"/>
        </w:rPr>
        <w:t>Scheduled Testing Dates – Known dates when testing will be conducted</w:t>
      </w:r>
    </w:p>
    <w:p w:rsidR="005374F2" w:rsidRPr="005374F2" w:rsidRDefault="00D67615" w:rsidP="006809C5">
      <w:pPr>
        <w:rPr>
          <w:b/>
          <w:sz w:val="20"/>
          <w:szCs w:val="20"/>
        </w:rPr>
      </w:pPr>
      <w:r w:rsidRPr="005374F2">
        <w:rPr>
          <w:b/>
          <w:sz w:val="20"/>
          <w:szCs w:val="20"/>
          <w:vertAlign w:val="superscript"/>
        </w:rPr>
        <w:t>2</w:t>
      </w:r>
      <w:r w:rsidRPr="005374F2">
        <w:rPr>
          <w:b/>
          <w:sz w:val="20"/>
          <w:szCs w:val="20"/>
        </w:rPr>
        <w:t xml:space="preserve"> </w:t>
      </w:r>
      <w:r w:rsidR="00A41878" w:rsidRPr="005374F2">
        <w:rPr>
          <w:b/>
          <w:sz w:val="20"/>
          <w:szCs w:val="20"/>
        </w:rPr>
        <w:t xml:space="preserve">Past Use History </w:t>
      </w:r>
      <w:proofErr w:type="gramStart"/>
      <w:r w:rsidR="00A41878" w:rsidRPr="005374F2">
        <w:rPr>
          <w:b/>
          <w:sz w:val="20"/>
          <w:szCs w:val="20"/>
        </w:rPr>
        <w:t xml:space="preserve">- </w:t>
      </w:r>
      <w:r w:rsidRPr="005374F2">
        <w:rPr>
          <w:b/>
          <w:sz w:val="20"/>
          <w:szCs w:val="20"/>
        </w:rPr>
        <w:t xml:space="preserve"> </w:t>
      </w:r>
      <w:r w:rsidR="005374F2" w:rsidRPr="005374F2">
        <w:rPr>
          <w:b/>
          <w:sz w:val="20"/>
          <w:szCs w:val="20"/>
        </w:rPr>
        <w:t>To</w:t>
      </w:r>
      <w:proofErr w:type="gramEnd"/>
      <w:r w:rsidR="005374F2" w:rsidRPr="005374F2">
        <w:rPr>
          <w:b/>
          <w:sz w:val="20"/>
          <w:szCs w:val="20"/>
        </w:rPr>
        <w:t xml:space="preserve"> be completed when Scheduled Testing Dates are Unknown.  Based off of   </w:t>
      </w:r>
    </w:p>
    <w:p w:rsidR="00D67615" w:rsidRPr="005374F2" w:rsidRDefault="005374F2" w:rsidP="006809C5">
      <w:pPr>
        <w:rPr>
          <w:b/>
          <w:sz w:val="20"/>
          <w:szCs w:val="20"/>
        </w:rPr>
      </w:pPr>
      <w:r w:rsidRPr="005374F2">
        <w:rPr>
          <w:b/>
          <w:sz w:val="20"/>
          <w:szCs w:val="20"/>
        </w:rPr>
        <w:t xml:space="preserve">   </w:t>
      </w:r>
      <w:proofErr w:type="gramStart"/>
      <w:r w:rsidRPr="005374F2">
        <w:rPr>
          <w:b/>
          <w:sz w:val="20"/>
          <w:szCs w:val="20"/>
        </w:rPr>
        <w:t>product</w:t>
      </w:r>
      <w:proofErr w:type="gramEnd"/>
      <w:r w:rsidRPr="005374F2">
        <w:rPr>
          <w:b/>
          <w:sz w:val="20"/>
          <w:szCs w:val="20"/>
        </w:rPr>
        <w:t xml:space="preserve"> distribution from last order</w:t>
      </w:r>
    </w:p>
    <w:p w:rsidR="006809C5" w:rsidRPr="00A41878" w:rsidRDefault="006809C5" w:rsidP="006809C5">
      <w:pPr>
        <w:rPr>
          <w:sz w:val="16"/>
          <w:szCs w:val="16"/>
        </w:rPr>
      </w:pPr>
    </w:p>
    <w:p w:rsidR="006B53C0" w:rsidRPr="005374F2" w:rsidRDefault="006B53C0" w:rsidP="005374F2">
      <w:pPr>
        <w:jc w:val="center"/>
        <w:rPr>
          <w:b/>
        </w:rPr>
      </w:pPr>
      <w:r w:rsidRPr="005374F2">
        <w:rPr>
          <w:b/>
        </w:rPr>
        <w:t>Current inventory on hand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1530"/>
        <w:gridCol w:w="1170"/>
        <w:gridCol w:w="1432"/>
      </w:tblGrid>
      <w:tr w:rsidR="005374F2" w:rsidTr="005374F2">
        <w:trPr>
          <w:trHeight w:val="285"/>
          <w:jc w:val="center"/>
        </w:trPr>
        <w:tc>
          <w:tcPr>
            <w:tcW w:w="1073" w:type="dxa"/>
          </w:tcPr>
          <w:p w:rsidR="005374F2" w:rsidRPr="00766C6B" w:rsidRDefault="005374F2" w:rsidP="006B53C0">
            <w:pPr>
              <w:ind w:left="-15"/>
              <w:rPr>
                <w:b/>
              </w:rPr>
            </w:pPr>
            <w:r w:rsidRPr="00766C6B">
              <w:rPr>
                <w:b/>
              </w:rPr>
              <w:t>131-B10</w:t>
            </w:r>
          </w:p>
        </w:tc>
        <w:tc>
          <w:tcPr>
            <w:tcW w:w="1530" w:type="dxa"/>
          </w:tcPr>
          <w:p w:rsidR="005374F2" w:rsidRPr="00766C6B" w:rsidRDefault="005374F2" w:rsidP="006B53C0">
            <w:pPr>
              <w:ind w:left="-15"/>
              <w:rPr>
                <w:b/>
              </w:rPr>
            </w:pPr>
          </w:p>
        </w:tc>
        <w:tc>
          <w:tcPr>
            <w:tcW w:w="1170" w:type="dxa"/>
          </w:tcPr>
          <w:p w:rsidR="005374F2" w:rsidRPr="00766C6B" w:rsidRDefault="00E00369" w:rsidP="006B53C0">
            <w:pPr>
              <w:ind w:left="-15"/>
              <w:rPr>
                <w:b/>
              </w:rPr>
            </w:pPr>
            <w:r>
              <w:rPr>
                <w:b/>
              </w:rPr>
              <w:t>31-CER</w:t>
            </w:r>
          </w:p>
        </w:tc>
        <w:tc>
          <w:tcPr>
            <w:tcW w:w="1432" w:type="dxa"/>
          </w:tcPr>
          <w:p w:rsidR="005374F2" w:rsidRDefault="005374F2" w:rsidP="006B53C0">
            <w:pPr>
              <w:ind w:left="-15"/>
            </w:pPr>
          </w:p>
        </w:tc>
      </w:tr>
      <w:tr w:rsidR="005374F2" w:rsidTr="005374F2">
        <w:trPr>
          <w:trHeight w:val="300"/>
          <w:jc w:val="center"/>
        </w:trPr>
        <w:tc>
          <w:tcPr>
            <w:tcW w:w="1073" w:type="dxa"/>
          </w:tcPr>
          <w:p w:rsidR="005374F2" w:rsidRPr="00766C6B" w:rsidRDefault="005374F2" w:rsidP="006B53C0">
            <w:pPr>
              <w:ind w:left="-15"/>
              <w:rPr>
                <w:b/>
              </w:rPr>
            </w:pPr>
            <w:r w:rsidRPr="00766C6B">
              <w:rPr>
                <w:b/>
              </w:rPr>
              <w:t>131-B5</w:t>
            </w:r>
          </w:p>
        </w:tc>
        <w:tc>
          <w:tcPr>
            <w:tcW w:w="1530" w:type="dxa"/>
          </w:tcPr>
          <w:p w:rsidR="005374F2" w:rsidRPr="00766C6B" w:rsidRDefault="005374F2" w:rsidP="006B53C0">
            <w:pPr>
              <w:ind w:left="-15"/>
              <w:rPr>
                <w:b/>
              </w:rPr>
            </w:pPr>
          </w:p>
        </w:tc>
        <w:tc>
          <w:tcPr>
            <w:tcW w:w="1170" w:type="dxa"/>
          </w:tcPr>
          <w:p w:rsidR="005374F2" w:rsidRPr="00766C6B" w:rsidRDefault="00B4072C" w:rsidP="006B53C0">
            <w:pPr>
              <w:ind w:left="-15"/>
              <w:rPr>
                <w:b/>
              </w:rPr>
            </w:pPr>
            <w:r>
              <w:rPr>
                <w:b/>
              </w:rPr>
              <w:t>30-BAL</w:t>
            </w:r>
          </w:p>
        </w:tc>
        <w:tc>
          <w:tcPr>
            <w:tcW w:w="1432" w:type="dxa"/>
          </w:tcPr>
          <w:p w:rsidR="005374F2" w:rsidRDefault="005374F2" w:rsidP="006B53C0">
            <w:pPr>
              <w:ind w:left="-15"/>
            </w:pPr>
          </w:p>
        </w:tc>
      </w:tr>
      <w:tr w:rsidR="005374F2" w:rsidTr="005374F2">
        <w:trPr>
          <w:trHeight w:val="90"/>
          <w:jc w:val="center"/>
        </w:trPr>
        <w:tc>
          <w:tcPr>
            <w:tcW w:w="1073" w:type="dxa"/>
          </w:tcPr>
          <w:p w:rsidR="005374F2" w:rsidRPr="00766C6B" w:rsidRDefault="005374F2" w:rsidP="006B53C0">
            <w:pPr>
              <w:ind w:left="-15"/>
              <w:rPr>
                <w:b/>
              </w:rPr>
            </w:pPr>
            <w:r w:rsidRPr="00766C6B">
              <w:rPr>
                <w:b/>
              </w:rPr>
              <w:t>131-B1</w:t>
            </w:r>
          </w:p>
        </w:tc>
        <w:tc>
          <w:tcPr>
            <w:tcW w:w="1530" w:type="dxa"/>
          </w:tcPr>
          <w:p w:rsidR="005374F2" w:rsidRPr="00766C6B" w:rsidRDefault="005374F2" w:rsidP="006B53C0">
            <w:pPr>
              <w:ind w:left="-15"/>
              <w:rPr>
                <w:b/>
              </w:rPr>
            </w:pPr>
          </w:p>
        </w:tc>
        <w:tc>
          <w:tcPr>
            <w:tcW w:w="1170" w:type="dxa"/>
          </w:tcPr>
          <w:p w:rsidR="005374F2" w:rsidRPr="00766C6B" w:rsidRDefault="00B4072C" w:rsidP="006B53C0">
            <w:pPr>
              <w:ind w:left="-15"/>
              <w:rPr>
                <w:b/>
              </w:rPr>
            </w:pPr>
            <w:r>
              <w:rPr>
                <w:b/>
              </w:rPr>
              <w:t>31-BAL</w:t>
            </w:r>
          </w:p>
        </w:tc>
        <w:tc>
          <w:tcPr>
            <w:tcW w:w="1432" w:type="dxa"/>
          </w:tcPr>
          <w:p w:rsidR="005374F2" w:rsidRDefault="005374F2" w:rsidP="006B53C0">
            <w:pPr>
              <w:ind w:left="-15"/>
            </w:pPr>
          </w:p>
        </w:tc>
      </w:tr>
    </w:tbl>
    <w:p w:rsidR="006B53C0" w:rsidRDefault="006B53C0" w:rsidP="006809C5">
      <w:pPr>
        <w:rPr>
          <w:sz w:val="16"/>
          <w:szCs w:val="16"/>
        </w:rPr>
      </w:pPr>
    </w:p>
    <w:p w:rsidR="008E7DB8" w:rsidRPr="00A41878" w:rsidRDefault="008E7DB8" w:rsidP="006809C5">
      <w:pPr>
        <w:rPr>
          <w:sz w:val="16"/>
          <w:szCs w:val="16"/>
        </w:rPr>
      </w:pPr>
    </w:p>
    <w:p w:rsidR="006809C5" w:rsidRPr="00766C6B" w:rsidRDefault="006809C5" w:rsidP="006809C5">
      <w:pPr>
        <w:rPr>
          <w:b/>
        </w:rPr>
      </w:pPr>
      <w:r w:rsidRPr="00766C6B">
        <w:rPr>
          <w:b/>
        </w:rPr>
        <w:t>Requested By (Printed Name):___________</w:t>
      </w:r>
      <w:r w:rsidR="009B714B">
        <w:rPr>
          <w:b/>
        </w:rPr>
        <w:t>________________</w:t>
      </w:r>
      <w:proofErr w:type="gramStart"/>
      <w:r w:rsidR="009B714B">
        <w:rPr>
          <w:b/>
        </w:rPr>
        <w:t>_  NAN</w:t>
      </w:r>
      <w:proofErr w:type="gramEnd"/>
      <w:r w:rsidR="009B714B">
        <w:rPr>
          <w:b/>
        </w:rPr>
        <w:t xml:space="preserve"> #:__________</w:t>
      </w:r>
    </w:p>
    <w:p w:rsidR="006809C5" w:rsidRPr="00766C6B" w:rsidRDefault="006809C5" w:rsidP="006809C5">
      <w:pPr>
        <w:rPr>
          <w:b/>
          <w:sz w:val="16"/>
          <w:szCs w:val="16"/>
        </w:rPr>
      </w:pPr>
    </w:p>
    <w:p w:rsidR="006809C5" w:rsidRPr="00766C6B" w:rsidRDefault="006809C5" w:rsidP="006809C5">
      <w:pPr>
        <w:rPr>
          <w:b/>
        </w:rPr>
      </w:pPr>
      <w:r w:rsidRPr="00766C6B">
        <w:rPr>
          <w:b/>
        </w:rPr>
        <w:t>Phone</w:t>
      </w:r>
      <w:r w:rsidR="00A41878" w:rsidRPr="00766C6B">
        <w:rPr>
          <w:b/>
        </w:rPr>
        <w:t>:</w:t>
      </w:r>
      <w:r w:rsidRPr="00766C6B">
        <w:rPr>
          <w:b/>
        </w:rPr>
        <w:t xml:space="preserve"> __________________________</w:t>
      </w:r>
      <w:r w:rsidR="00A41878" w:rsidRPr="00766C6B">
        <w:rPr>
          <w:b/>
        </w:rPr>
        <w:t xml:space="preserve"> Email: ______________________________</w:t>
      </w:r>
    </w:p>
    <w:p w:rsidR="00A41878" w:rsidRPr="00766C6B" w:rsidRDefault="00A41878" w:rsidP="006809C5">
      <w:pPr>
        <w:rPr>
          <w:b/>
        </w:rPr>
      </w:pPr>
    </w:p>
    <w:p w:rsidR="00A41878" w:rsidRPr="00766C6B" w:rsidRDefault="00A41878" w:rsidP="006809C5">
      <w:pPr>
        <w:rPr>
          <w:b/>
        </w:rPr>
      </w:pPr>
      <w:r w:rsidRPr="00766C6B">
        <w:rPr>
          <w:b/>
        </w:rPr>
        <w:t>Signature: ________________________________________ Date: _______________</w:t>
      </w:r>
    </w:p>
    <w:sectPr w:rsidR="00A41878" w:rsidRPr="00766C6B" w:rsidSect="000D6453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3C" w:rsidRDefault="0032123C">
      <w:r>
        <w:separator/>
      </w:r>
    </w:p>
  </w:endnote>
  <w:endnote w:type="continuationSeparator" w:id="0">
    <w:p w:rsidR="0032123C" w:rsidRDefault="0032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A0" w:rsidRDefault="001849A0" w:rsidP="009E2E95">
    <w:pPr>
      <w:ind w:left="1620"/>
      <w:rPr>
        <w:rFonts w:ascii="Arial" w:hAnsi="Arial"/>
        <w:i/>
        <w:sz w:val="14"/>
      </w:rPr>
    </w:pPr>
  </w:p>
  <w:p w:rsidR="001849A0" w:rsidRPr="00765832" w:rsidRDefault="008C0FBA" w:rsidP="009E2E95">
    <w:pPr>
      <w:ind w:left="1620"/>
      <w:rPr>
        <w:rFonts w:ascii="Arial" w:hAnsi="Arial"/>
        <w:sz w:val="14"/>
      </w:rPr>
    </w:pPr>
    <w:r>
      <w:rPr>
        <w:rFonts w:ascii="Arial" w:hAnsi="Arial"/>
        <w:noProof/>
        <w:sz w:val="14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571500</wp:posOffset>
          </wp:positionH>
          <wp:positionV relativeFrom="page">
            <wp:posOffset>9144000</wp:posOffset>
          </wp:positionV>
          <wp:extent cx="408940" cy="457200"/>
          <wp:effectExtent l="19050" t="0" r="0" b="0"/>
          <wp:wrapNone/>
          <wp:docPr id="12" name="Picture 12" descr="APHI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PHIS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49A0" w:rsidRDefault="001849A0" w:rsidP="009E2E95">
    <w:pPr>
      <w:ind w:left="1620"/>
      <w:rPr>
        <w:rFonts w:ascii="Arial" w:hAnsi="Arial"/>
        <w:sz w:val="14"/>
      </w:rPr>
    </w:pPr>
    <w:r>
      <w:rPr>
        <w:rFonts w:ascii="Arial" w:hAnsi="Arial"/>
        <w:i/>
        <w:sz w:val="14"/>
      </w:rPr>
      <w:t>Safeguarding American Agriculture</w:t>
    </w:r>
  </w:p>
  <w:p w:rsidR="001849A0" w:rsidRDefault="001849A0" w:rsidP="00191A00">
    <w:pPr>
      <w:ind w:left="7380" w:firstLine="540"/>
      <w:rPr>
        <w:rFonts w:ascii="Arial" w:hAnsi="Arial"/>
        <w:sz w:val="14"/>
      </w:rPr>
    </w:pPr>
    <w:r>
      <w:rPr>
        <w:rFonts w:ascii="Arial" w:hAnsi="Arial" w:cs="Arial"/>
        <w:sz w:val="16"/>
        <w:szCs w:val="16"/>
      </w:rPr>
      <w:t>Federal Relay Service</w:t>
    </w:r>
  </w:p>
  <w:p w:rsidR="001849A0" w:rsidRDefault="001849A0" w:rsidP="009E2E95">
    <w:pPr>
      <w:ind w:left="1620"/>
      <w:rPr>
        <w:rFonts w:ascii="Arial" w:hAnsi="Arial"/>
        <w:sz w:val="14"/>
      </w:rPr>
    </w:pPr>
    <w:r>
      <w:rPr>
        <w:rFonts w:ascii="Arial" w:hAnsi="Arial"/>
        <w:sz w:val="14"/>
      </w:rPr>
      <w:t xml:space="preserve">APHIS is an agency of USDA’s Marketing and Regulatory Programs      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 w:cs="Arial"/>
        <w:sz w:val="16"/>
        <w:szCs w:val="16"/>
      </w:rPr>
      <w:t>(Voice/TTY/ASCII/Spanish)</w:t>
    </w:r>
  </w:p>
  <w:p w:rsidR="001849A0" w:rsidRDefault="001849A0" w:rsidP="00343FCA">
    <w:pPr>
      <w:ind w:left="720" w:firstLine="720"/>
      <w:rPr>
        <w:rFonts w:ascii="Arial" w:hAnsi="Arial"/>
        <w:sz w:val="14"/>
      </w:rPr>
    </w:pPr>
    <w:r>
      <w:rPr>
        <w:rFonts w:ascii="Arial" w:hAnsi="Arial"/>
        <w:sz w:val="14"/>
      </w:rPr>
      <w:t xml:space="preserve">    An Equal Opportunity Provider and Employer         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 w:cs="Arial"/>
        <w:sz w:val="16"/>
        <w:szCs w:val="16"/>
      </w:rPr>
      <w:t>1-800-877-8339</w:t>
    </w:r>
  </w:p>
  <w:p w:rsidR="001849A0" w:rsidRDefault="001849A0" w:rsidP="00343FCA">
    <w:pPr>
      <w:ind w:left="1620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 xml:space="preserve">        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:rsidR="001849A0" w:rsidRDefault="001849A0" w:rsidP="009E2E95">
    <w:pPr>
      <w:ind w:left="1620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 xml:space="preserve">               </w:t>
    </w: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3C" w:rsidRDefault="0032123C">
      <w:r>
        <w:separator/>
      </w:r>
    </w:p>
  </w:footnote>
  <w:footnote w:type="continuationSeparator" w:id="0">
    <w:p w:rsidR="0032123C" w:rsidRDefault="0032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53" w:rsidRPr="000D6453" w:rsidRDefault="000D6453">
    <w:pPr>
      <w:pStyle w:val="Header"/>
      <w:rPr>
        <w:sz w:val="20"/>
        <w:szCs w:val="20"/>
      </w:rPr>
    </w:pPr>
  </w:p>
  <w:p w:rsidR="000D6453" w:rsidRPr="000D6453" w:rsidRDefault="000D6453">
    <w:pPr>
      <w:pStyle w:val="Header"/>
      <w:rPr>
        <w:sz w:val="20"/>
        <w:szCs w:val="20"/>
      </w:rPr>
    </w:pPr>
  </w:p>
  <w:p w:rsidR="000D6453" w:rsidRPr="000D6453" w:rsidRDefault="000D6453">
    <w:pPr>
      <w:pStyle w:val="Header"/>
      <w:rPr>
        <w:sz w:val="20"/>
        <w:szCs w:val="20"/>
      </w:rPr>
    </w:pPr>
  </w:p>
  <w:p w:rsidR="000D6453" w:rsidRPr="00537124" w:rsidRDefault="000D6453">
    <w:pPr>
      <w:pStyle w:val="Header"/>
    </w:pPr>
    <w:r w:rsidRPr="00537124">
      <w:t>Recipient Name</w:t>
    </w:r>
  </w:p>
  <w:p w:rsidR="000D6453" w:rsidRDefault="000D6453">
    <w:pPr>
      <w:pStyle w:val="Header"/>
      <w:rPr>
        <w:rStyle w:val="PageNumber"/>
      </w:rPr>
    </w:pPr>
    <w:r>
      <w:t xml:space="preserve">Page </w:t>
    </w:r>
    <w:r w:rsidR="0002439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24390">
      <w:rPr>
        <w:rStyle w:val="PageNumber"/>
      </w:rPr>
      <w:fldChar w:fldCharType="separate"/>
    </w:r>
    <w:r w:rsidR="00F97E00">
      <w:rPr>
        <w:rStyle w:val="PageNumber"/>
        <w:noProof/>
      </w:rPr>
      <w:t>2</w:t>
    </w:r>
    <w:r w:rsidR="00024390">
      <w:rPr>
        <w:rStyle w:val="PageNumber"/>
      </w:rPr>
      <w:fldChar w:fldCharType="end"/>
    </w:r>
  </w:p>
  <w:p w:rsidR="000D6453" w:rsidRDefault="000D6453">
    <w:pPr>
      <w:pStyle w:val="Header"/>
      <w:rPr>
        <w:rStyle w:val="PageNumber"/>
      </w:rPr>
    </w:pPr>
  </w:p>
  <w:p w:rsidR="000D6453" w:rsidRDefault="000D6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C5" w:rsidRPr="006B53C0" w:rsidRDefault="008C0FBA" w:rsidP="006809C5">
    <w:pPr>
      <w:pStyle w:val="Header"/>
      <w:jc w:val="center"/>
      <w:rPr>
        <w:b/>
        <w:sz w:val="40"/>
        <w:szCs w:val="40"/>
      </w:rPr>
    </w:pPr>
    <w:r w:rsidRPr="006B53C0">
      <w:rPr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075B8784" wp14:editId="5D6A9689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643255" cy="457200"/>
          <wp:effectExtent l="19050" t="0" r="4445" b="0"/>
          <wp:wrapNone/>
          <wp:docPr id="13" name="Picture 13" descr="USDA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SDA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53C0">
      <w:rPr>
        <w:b/>
        <w:sz w:val="40"/>
        <w:szCs w:val="40"/>
      </w:rPr>
      <w:t xml:space="preserve">                </w:t>
    </w:r>
    <w:r w:rsidR="006809C5" w:rsidRPr="006B53C0">
      <w:rPr>
        <w:b/>
        <w:sz w:val="40"/>
        <w:szCs w:val="40"/>
      </w:rPr>
      <w:t>Supplemental Tuberculin Product</w:t>
    </w:r>
  </w:p>
  <w:p w:rsidR="006809C5" w:rsidRPr="006B53C0" w:rsidRDefault="006B53C0" w:rsidP="006809C5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             </w:t>
    </w:r>
    <w:r w:rsidR="006809C5" w:rsidRPr="006B53C0">
      <w:rPr>
        <w:b/>
        <w:sz w:val="40"/>
        <w:szCs w:val="40"/>
      </w:rPr>
      <w:t>Reagent Request Form</w:t>
    </w:r>
  </w:p>
  <w:p w:rsidR="001849A0" w:rsidRDefault="00184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383C"/>
    <w:multiLevelType w:val="hybridMultilevel"/>
    <w:tmpl w:val="B3FA0E9A"/>
    <w:lvl w:ilvl="0" w:tplc="B88A21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AB50AA"/>
    <w:multiLevelType w:val="hybridMultilevel"/>
    <w:tmpl w:val="446075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95562C"/>
    <w:multiLevelType w:val="hybridMultilevel"/>
    <w:tmpl w:val="2A069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997C91"/>
    <w:multiLevelType w:val="hybridMultilevel"/>
    <w:tmpl w:val="112C36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56246C"/>
    <w:multiLevelType w:val="hybridMultilevel"/>
    <w:tmpl w:val="05E6C4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21398F"/>
    <w:multiLevelType w:val="hybridMultilevel"/>
    <w:tmpl w:val="E0769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DC6F34"/>
    <w:multiLevelType w:val="hybridMultilevel"/>
    <w:tmpl w:val="3C54DD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76505B"/>
    <w:multiLevelType w:val="hybridMultilevel"/>
    <w:tmpl w:val="446411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A9"/>
    <w:rsid w:val="00007282"/>
    <w:rsid w:val="000149F9"/>
    <w:rsid w:val="00024390"/>
    <w:rsid w:val="000300A9"/>
    <w:rsid w:val="0006300F"/>
    <w:rsid w:val="000800FA"/>
    <w:rsid w:val="000D6453"/>
    <w:rsid w:val="000E26A2"/>
    <w:rsid w:val="000F0148"/>
    <w:rsid w:val="000F25B5"/>
    <w:rsid w:val="0010704B"/>
    <w:rsid w:val="00125362"/>
    <w:rsid w:val="001410C1"/>
    <w:rsid w:val="001543F3"/>
    <w:rsid w:val="0016076D"/>
    <w:rsid w:val="00166B89"/>
    <w:rsid w:val="00180A4D"/>
    <w:rsid w:val="001849A0"/>
    <w:rsid w:val="00191A00"/>
    <w:rsid w:val="00192978"/>
    <w:rsid w:val="00194CE7"/>
    <w:rsid w:val="001B3BE3"/>
    <w:rsid w:val="001C0091"/>
    <w:rsid w:val="001D107B"/>
    <w:rsid w:val="001D37D0"/>
    <w:rsid w:val="001D48AA"/>
    <w:rsid w:val="001E3ED4"/>
    <w:rsid w:val="00227D65"/>
    <w:rsid w:val="00233456"/>
    <w:rsid w:val="00273118"/>
    <w:rsid w:val="00277971"/>
    <w:rsid w:val="00283C4F"/>
    <w:rsid w:val="002974E3"/>
    <w:rsid w:val="002B1CB3"/>
    <w:rsid w:val="002D2F8A"/>
    <w:rsid w:val="0032123C"/>
    <w:rsid w:val="003412C8"/>
    <w:rsid w:val="00343FCA"/>
    <w:rsid w:val="003768D3"/>
    <w:rsid w:val="00394557"/>
    <w:rsid w:val="003B7A04"/>
    <w:rsid w:val="003D4822"/>
    <w:rsid w:val="003E65BC"/>
    <w:rsid w:val="003F63B6"/>
    <w:rsid w:val="004129BE"/>
    <w:rsid w:val="00413A7E"/>
    <w:rsid w:val="0043102B"/>
    <w:rsid w:val="00432CFB"/>
    <w:rsid w:val="00452246"/>
    <w:rsid w:val="00502417"/>
    <w:rsid w:val="00537124"/>
    <w:rsid w:val="005374F2"/>
    <w:rsid w:val="00537EFF"/>
    <w:rsid w:val="00546E93"/>
    <w:rsid w:val="0055046F"/>
    <w:rsid w:val="00553B1E"/>
    <w:rsid w:val="005911B0"/>
    <w:rsid w:val="00591288"/>
    <w:rsid w:val="00596586"/>
    <w:rsid w:val="005A1746"/>
    <w:rsid w:val="005A57D3"/>
    <w:rsid w:val="005F7834"/>
    <w:rsid w:val="006514A1"/>
    <w:rsid w:val="0066576D"/>
    <w:rsid w:val="00677068"/>
    <w:rsid w:val="006809C5"/>
    <w:rsid w:val="00684B7A"/>
    <w:rsid w:val="0068749C"/>
    <w:rsid w:val="006B53C0"/>
    <w:rsid w:val="006D6394"/>
    <w:rsid w:val="006E0336"/>
    <w:rsid w:val="006E1A8F"/>
    <w:rsid w:val="006E592E"/>
    <w:rsid w:val="00702A2A"/>
    <w:rsid w:val="00703809"/>
    <w:rsid w:val="0070471B"/>
    <w:rsid w:val="00735DA9"/>
    <w:rsid w:val="007360C2"/>
    <w:rsid w:val="0075042E"/>
    <w:rsid w:val="00766C6B"/>
    <w:rsid w:val="00785766"/>
    <w:rsid w:val="007A1302"/>
    <w:rsid w:val="007B1B7F"/>
    <w:rsid w:val="007B71C8"/>
    <w:rsid w:val="007D6DAC"/>
    <w:rsid w:val="007E3050"/>
    <w:rsid w:val="007E767D"/>
    <w:rsid w:val="008113E8"/>
    <w:rsid w:val="008207DD"/>
    <w:rsid w:val="00867937"/>
    <w:rsid w:val="008B4618"/>
    <w:rsid w:val="008B77F4"/>
    <w:rsid w:val="008C0FBA"/>
    <w:rsid w:val="008E0AE9"/>
    <w:rsid w:val="008E7DB8"/>
    <w:rsid w:val="008F52E5"/>
    <w:rsid w:val="009002E7"/>
    <w:rsid w:val="00903DA8"/>
    <w:rsid w:val="00916942"/>
    <w:rsid w:val="00923F07"/>
    <w:rsid w:val="00932A52"/>
    <w:rsid w:val="009843CC"/>
    <w:rsid w:val="009B714B"/>
    <w:rsid w:val="009E2E95"/>
    <w:rsid w:val="009E6703"/>
    <w:rsid w:val="009F3F3B"/>
    <w:rsid w:val="00A41878"/>
    <w:rsid w:val="00A56170"/>
    <w:rsid w:val="00A632F9"/>
    <w:rsid w:val="00AA4530"/>
    <w:rsid w:val="00AC65A1"/>
    <w:rsid w:val="00AD1755"/>
    <w:rsid w:val="00AE11A9"/>
    <w:rsid w:val="00AF03F6"/>
    <w:rsid w:val="00AF3590"/>
    <w:rsid w:val="00AF476C"/>
    <w:rsid w:val="00B01AE3"/>
    <w:rsid w:val="00B16F98"/>
    <w:rsid w:val="00B2777E"/>
    <w:rsid w:val="00B367F7"/>
    <w:rsid w:val="00B3701F"/>
    <w:rsid w:val="00B370C6"/>
    <w:rsid w:val="00B4072C"/>
    <w:rsid w:val="00B5021D"/>
    <w:rsid w:val="00B51ACB"/>
    <w:rsid w:val="00B829A6"/>
    <w:rsid w:val="00B95C41"/>
    <w:rsid w:val="00BB10EA"/>
    <w:rsid w:val="00BC2E6E"/>
    <w:rsid w:val="00BD04F6"/>
    <w:rsid w:val="00BD38A9"/>
    <w:rsid w:val="00BF545B"/>
    <w:rsid w:val="00BF790D"/>
    <w:rsid w:val="00C13F6E"/>
    <w:rsid w:val="00C15438"/>
    <w:rsid w:val="00C36FDD"/>
    <w:rsid w:val="00CA368F"/>
    <w:rsid w:val="00CB11BF"/>
    <w:rsid w:val="00CF3A3F"/>
    <w:rsid w:val="00CF722A"/>
    <w:rsid w:val="00D01946"/>
    <w:rsid w:val="00D0684A"/>
    <w:rsid w:val="00D13843"/>
    <w:rsid w:val="00D61D31"/>
    <w:rsid w:val="00D67615"/>
    <w:rsid w:val="00D951A6"/>
    <w:rsid w:val="00D967D5"/>
    <w:rsid w:val="00D96A2E"/>
    <w:rsid w:val="00DA741F"/>
    <w:rsid w:val="00DB1D86"/>
    <w:rsid w:val="00DB5FB3"/>
    <w:rsid w:val="00E00369"/>
    <w:rsid w:val="00E003CB"/>
    <w:rsid w:val="00E07247"/>
    <w:rsid w:val="00E268C0"/>
    <w:rsid w:val="00E6725D"/>
    <w:rsid w:val="00E9415E"/>
    <w:rsid w:val="00EA5655"/>
    <w:rsid w:val="00EB46E0"/>
    <w:rsid w:val="00EC3153"/>
    <w:rsid w:val="00EE22FA"/>
    <w:rsid w:val="00EE454D"/>
    <w:rsid w:val="00EF0C6A"/>
    <w:rsid w:val="00F31DE8"/>
    <w:rsid w:val="00F57A6E"/>
    <w:rsid w:val="00F77569"/>
    <w:rsid w:val="00F8232B"/>
    <w:rsid w:val="00F82FB9"/>
    <w:rsid w:val="00F97E00"/>
    <w:rsid w:val="00FA659F"/>
    <w:rsid w:val="00FD1BA5"/>
    <w:rsid w:val="00FF1EAE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38913"/>
    <o:shapelayout v:ext="edit">
      <o:idmap v:ext="edit" data="1"/>
    </o:shapelayout>
  </w:shapeDefaults>
  <w:decimalSymbol w:val="."/>
  <w:listSeparator w:val=","/>
  <w15:docId w15:val="{C04B0157-759E-4DF5-83E9-66E1498F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4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4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741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3E65BC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Geneva" w:hAnsi="Geneva"/>
      <w:sz w:val="16"/>
      <w:szCs w:val="20"/>
    </w:rPr>
  </w:style>
  <w:style w:type="paragraph" w:customStyle="1" w:styleId="DefaultText">
    <w:name w:val="Default Text"/>
    <w:basedOn w:val="Normal"/>
    <w:rsid w:val="00702A2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0"/>
      <w:szCs w:val="20"/>
    </w:rPr>
  </w:style>
  <w:style w:type="character" w:customStyle="1" w:styleId="InitialStyle">
    <w:name w:val="InitialStyle"/>
    <w:rsid w:val="00702A2A"/>
    <w:rPr>
      <w:rFonts w:ascii="Courier New" w:hAnsi="Courier New"/>
      <w:color w:val="auto"/>
      <w:spacing w:val="0"/>
      <w:sz w:val="20"/>
    </w:rPr>
  </w:style>
  <w:style w:type="character" w:customStyle="1" w:styleId="ViewedAnchorA">
    <w:name w:val="Viewed Anchor (A)"/>
    <w:rsid w:val="00553B1E"/>
    <w:rPr>
      <w:color w:val="800000"/>
      <w:spacing w:val="0"/>
      <w:sz w:val="24"/>
      <w:u w:val="single"/>
    </w:rPr>
  </w:style>
  <w:style w:type="character" w:styleId="Hyperlink">
    <w:name w:val="Hyperlink"/>
    <w:basedOn w:val="DefaultParagraphFont"/>
    <w:rsid w:val="00AA4530"/>
    <w:rPr>
      <w:color w:val="0000FF"/>
      <w:u w:val="single"/>
    </w:rPr>
  </w:style>
  <w:style w:type="paragraph" w:customStyle="1" w:styleId="DefaultText1">
    <w:name w:val="Default Text:1"/>
    <w:basedOn w:val="Normal"/>
    <w:rsid w:val="00BC2E6E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DefaultText11">
    <w:name w:val="Default Text:1:1"/>
    <w:basedOn w:val="Normal"/>
    <w:rsid w:val="00BC2E6E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styleId="CommentReference">
    <w:name w:val="annotation reference"/>
    <w:basedOn w:val="DefaultParagraphFont"/>
    <w:semiHidden/>
    <w:rsid w:val="001D37D0"/>
    <w:rPr>
      <w:sz w:val="16"/>
      <w:szCs w:val="16"/>
    </w:rPr>
  </w:style>
  <w:style w:type="paragraph" w:styleId="CommentText">
    <w:name w:val="annotation text"/>
    <w:basedOn w:val="Normal"/>
    <w:semiHidden/>
    <w:rsid w:val="001D37D0"/>
    <w:rPr>
      <w:sz w:val="20"/>
      <w:szCs w:val="20"/>
    </w:rPr>
  </w:style>
  <w:style w:type="character" w:styleId="PageNumber">
    <w:name w:val="page number"/>
    <w:basedOn w:val="DefaultParagraphFont"/>
    <w:rsid w:val="000F0148"/>
  </w:style>
  <w:style w:type="table" w:styleId="TableGrid">
    <w:name w:val="Table Grid"/>
    <w:basedOn w:val="TableNormal"/>
    <w:rsid w:val="0068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esa.m.sigafoose@aphis.usda.go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nvsl_concerns@aphis.usd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h.notes.data\NVSL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year xmlns="fb82bcdf-ea63-4554-99e3-e15ccd87b479">2018</_x002e_year>
    <_x002e_purpose xmlns="fb82bcdf-ea63-4554-99e3-e15ccd87b479" xsi:nil="true"/>
    <bureau xmlns="fb82bcdf-ea63-4554-99e3-e15ccd87b479">Animal Health</bureau>
    <PublishingStartDate xmlns="http://schemas.microsoft.com/sharepoint/v3" xsi:nil="true"/>
    <PublishingExpirationDate xmlns="http://schemas.microsoft.com/sharepoint/v3" xsi:nil="true"/>
    <_x002e_program xmlns="fb82bcdf-ea63-4554-99e3-e15ccd87b479">TB</_x002e_program>
    <_x002e_globalNavigation xmlns="fb82bcdf-ea63-4554-99e3-e15ccd87b479">4</_x002e_globalNavigation>
  </documentManagement>
</p:properties>
</file>

<file path=customXml/itemProps1.xml><?xml version="1.0" encoding="utf-8"?>
<ds:datastoreItem xmlns:ds="http://schemas.openxmlformats.org/officeDocument/2006/customXml" ds:itemID="{E2A8BAB3-9E4F-4E3A-97BF-45CB956ADD22}"/>
</file>

<file path=customXml/itemProps2.xml><?xml version="1.0" encoding="utf-8"?>
<ds:datastoreItem xmlns:ds="http://schemas.openxmlformats.org/officeDocument/2006/customXml" ds:itemID="{E180AB7E-DC27-402E-8AA5-49E07E3BEFDD}"/>
</file>

<file path=customXml/itemProps3.xml><?xml version="1.0" encoding="utf-8"?>
<ds:datastoreItem xmlns:ds="http://schemas.openxmlformats.org/officeDocument/2006/customXml" ds:itemID="{6DF52A78-BCDC-4FF3-B760-F10A76CED0D6}"/>
</file>

<file path=customXml/itemProps4.xml><?xml version="1.0" encoding="utf-8"?>
<ds:datastoreItem xmlns:ds="http://schemas.openxmlformats.org/officeDocument/2006/customXml" ds:itemID="{A7523C3C-FA34-4EF5-AF9E-41BB10A4838B}"/>
</file>

<file path=docProps/app.xml><?xml version="1.0" encoding="utf-8"?>
<Properties xmlns="http://schemas.openxmlformats.org/officeDocument/2006/extended-properties" xmlns:vt="http://schemas.openxmlformats.org/officeDocument/2006/docPropsVTypes">
  <Template>NVSLLetterhead</Template>
  <TotalTime>51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llynch</dc:creator>
  <cp:lastModifiedBy>Capsel, Randal T - APHIS</cp:lastModifiedBy>
  <cp:revision>6</cp:revision>
  <cp:lastPrinted>2014-03-20T15:16:00Z</cp:lastPrinted>
  <dcterms:created xsi:type="dcterms:W3CDTF">2015-01-08T14:31:00Z</dcterms:created>
  <dcterms:modified xsi:type="dcterms:W3CDTF">2017-02-07T17:13:00Z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0x010100E9B479DE97358D43AEB72738EE1F2D08</vt:lpwstr>
  </property>
</Properties>
</file>