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810D" w14:textId="2A860C3B" w:rsidR="007E3B3F" w:rsidRPr="005B4A47" w:rsidRDefault="00D237B7" w:rsidP="005B4A47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5B4A47">
        <w:rPr>
          <w:rFonts w:ascii="Arial" w:hAnsi="Arial" w:cs="Arial"/>
          <w:b/>
          <w:sz w:val="22"/>
          <w:szCs w:val="22"/>
          <w:u w:val="single"/>
        </w:rPr>
        <w:t>POSITION SUMMARY</w:t>
      </w:r>
    </w:p>
    <w:p w14:paraId="62C0BB4C" w14:textId="35D72E15" w:rsidR="007E3B3F" w:rsidRPr="005B4A47" w:rsidRDefault="007E3B3F" w:rsidP="005B4A47">
      <w:pPr>
        <w:spacing w:before="24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Under </w:t>
      </w:r>
      <w:r w:rsidR="00D5051A" w:rsidRPr="005B4A47">
        <w:rPr>
          <w:rFonts w:ascii="Arial" w:hAnsi="Arial" w:cs="Arial"/>
          <w:sz w:val="22"/>
          <w:szCs w:val="22"/>
        </w:rPr>
        <w:t xml:space="preserve">close progressing to </w:t>
      </w:r>
      <w:r w:rsidR="00B7462A" w:rsidRPr="005B4A47">
        <w:rPr>
          <w:rFonts w:ascii="Arial" w:hAnsi="Arial" w:cs="Arial"/>
          <w:sz w:val="22"/>
          <w:szCs w:val="22"/>
        </w:rPr>
        <w:t>limited</w:t>
      </w:r>
      <w:r w:rsidRPr="005B4A47">
        <w:rPr>
          <w:rFonts w:ascii="Arial" w:hAnsi="Arial" w:cs="Arial"/>
          <w:sz w:val="22"/>
          <w:szCs w:val="22"/>
        </w:rPr>
        <w:t xml:space="preserve"> supervision, this position is responsible for enforcement of food</w:t>
      </w:r>
      <w:r w:rsidR="00A202E3" w:rsidRPr="005B4A47">
        <w:rPr>
          <w:rFonts w:ascii="Arial" w:hAnsi="Arial" w:cs="Arial"/>
          <w:sz w:val="22"/>
          <w:szCs w:val="22"/>
        </w:rPr>
        <w:t xml:space="preserve"> &amp;</w:t>
      </w:r>
      <w:r w:rsidR="0036006F" w:rsidRPr="005B4A47">
        <w:rPr>
          <w:rFonts w:ascii="Arial" w:hAnsi="Arial" w:cs="Arial"/>
          <w:sz w:val="22"/>
          <w:szCs w:val="22"/>
        </w:rPr>
        <w:t xml:space="preserve"> recreational </w:t>
      </w:r>
      <w:r w:rsidR="00A202E3" w:rsidRPr="005B4A47">
        <w:rPr>
          <w:rFonts w:ascii="Arial" w:hAnsi="Arial" w:cs="Arial"/>
          <w:sz w:val="22"/>
          <w:szCs w:val="22"/>
        </w:rPr>
        <w:t>health</w:t>
      </w:r>
      <w:r w:rsidRPr="005B4A47">
        <w:rPr>
          <w:rFonts w:ascii="Arial" w:hAnsi="Arial" w:cs="Arial"/>
          <w:sz w:val="22"/>
          <w:szCs w:val="22"/>
        </w:rPr>
        <w:t xml:space="preserve"> safety laws, administrative codes, regulations and standards governing </w:t>
      </w:r>
      <w:r w:rsidR="001D3D15" w:rsidRPr="005B4A47">
        <w:rPr>
          <w:rFonts w:ascii="Arial" w:hAnsi="Arial" w:cs="Arial"/>
          <w:sz w:val="22"/>
          <w:szCs w:val="22"/>
        </w:rPr>
        <w:t>retail food</w:t>
      </w:r>
      <w:r w:rsidRPr="005B4A47">
        <w:rPr>
          <w:rFonts w:ascii="Arial" w:hAnsi="Arial" w:cs="Arial"/>
          <w:sz w:val="22"/>
          <w:szCs w:val="22"/>
        </w:rPr>
        <w:t xml:space="preserve"> and recreational licensing program</w:t>
      </w:r>
      <w:r w:rsidR="009D6C6D" w:rsidRPr="005B4A47">
        <w:rPr>
          <w:rFonts w:ascii="Arial" w:hAnsi="Arial" w:cs="Arial"/>
          <w:sz w:val="22"/>
          <w:szCs w:val="22"/>
        </w:rPr>
        <w:t>s</w:t>
      </w:r>
      <w:r w:rsidRPr="005B4A47">
        <w:rPr>
          <w:rFonts w:ascii="Arial" w:hAnsi="Arial" w:cs="Arial"/>
          <w:sz w:val="22"/>
          <w:szCs w:val="22"/>
        </w:rPr>
        <w:t>, under</w:t>
      </w:r>
      <w:r w:rsidR="00A56E3E" w:rsidRPr="005B4A47">
        <w:rPr>
          <w:rFonts w:ascii="Arial" w:hAnsi="Arial" w:cs="Arial"/>
          <w:sz w:val="22"/>
          <w:szCs w:val="22"/>
        </w:rPr>
        <w:t xml:space="preserve"> the </w:t>
      </w:r>
      <w:r w:rsidRPr="005B4A47">
        <w:rPr>
          <w:rFonts w:ascii="Arial" w:hAnsi="Arial" w:cs="Arial"/>
          <w:sz w:val="22"/>
          <w:szCs w:val="22"/>
        </w:rPr>
        <w:t>authority of Wisconsin Statues. The employee must have the ability to work independently, organize and prioritize a variety of tasks, maintain their schedule and complete their assignments.</w:t>
      </w:r>
    </w:p>
    <w:p w14:paraId="6457B99B" w14:textId="1B0FAA88" w:rsidR="007E3B3F" w:rsidRPr="005B4A47" w:rsidRDefault="00362779" w:rsidP="005B4A47">
      <w:pPr>
        <w:spacing w:before="24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The impact of work pertains to the regulation of </w:t>
      </w:r>
      <w:r w:rsidR="001D3D15" w:rsidRPr="005B4A47">
        <w:rPr>
          <w:rFonts w:ascii="Arial" w:hAnsi="Arial" w:cs="Arial"/>
          <w:sz w:val="22"/>
          <w:szCs w:val="22"/>
        </w:rPr>
        <w:t xml:space="preserve">retail </w:t>
      </w:r>
      <w:r w:rsidRPr="005B4A47">
        <w:rPr>
          <w:rFonts w:ascii="Arial" w:hAnsi="Arial" w:cs="Arial"/>
          <w:sz w:val="22"/>
          <w:szCs w:val="22"/>
        </w:rPr>
        <w:t>food facilities, lodging facilities, vending machines, swimming pools, campgrounds, and recreational-education camp facilities. The oversight helps to ensure the overall health and safety needs are met for the consumers utilizing these facilities and their products.</w:t>
      </w:r>
    </w:p>
    <w:p w14:paraId="65F14498" w14:textId="569C91D4" w:rsidR="007E3B3F" w:rsidRPr="005B4A47" w:rsidRDefault="007E3B3F" w:rsidP="005B4A47">
      <w:pPr>
        <w:spacing w:before="24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>Employee is responsible for</w:t>
      </w:r>
      <w:r w:rsidR="00A202E3" w:rsidRPr="005B4A47">
        <w:rPr>
          <w:rFonts w:ascii="Arial" w:hAnsi="Arial" w:cs="Arial"/>
          <w:sz w:val="22"/>
          <w:szCs w:val="22"/>
        </w:rPr>
        <w:t xml:space="preserve">: </w:t>
      </w:r>
      <w:r w:rsidR="0036006F" w:rsidRPr="005B4A47">
        <w:rPr>
          <w:rFonts w:ascii="Arial" w:hAnsi="Arial" w:cs="Arial"/>
          <w:sz w:val="22"/>
          <w:szCs w:val="22"/>
        </w:rPr>
        <w:t>O</w:t>
      </w:r>
      <w:r w:rsidR="00A202E3" w:rsidRPr="005B4A47">
        <w:rPr>
          <w:rFonts w:ascii="Arial" w:hAnsi="Arial" w:cs="Arial"/>
          <w:sz w:val="22"/>
          <w:szCs w:val="22"/>
        </w:rPr>
        <w:t>n-site evaluation</w:t>
      </w:r>
      <w:r w:rsidR="00CA2C81" w:rsidRPr="005B4A47">
        <w:rPr>
          <w:rFonts w:ascii="Arial" w:hAnsi="Arial" w:cs="Arial"/>
          <w:sz w:val="22"/>
          <w:szCs w:val="22"/>
        </w:rPr>
        <w:t>, inspection,</w:t>
      </w:r>
      <w:r w:rsidR="00A202E3" w:rsidRPr="005B4A47">
        <w:rPr>
          <w:rFonts w:ascii="Arial" w:hAnsi="Arial" w:cs="Arial"/>
          <w:sz w:val="22"/>
          <w:szCs w:val="22"/>
        </w:rPr>
        <w:t xml:space="preserve"> and documentation of </w:t>
      </w:r>
      <w:r w:rsidR="0036006F" w:rsidRPr="005B4A47">
        <w:rPr>
          <w:rFonts w:ascii="Arial" w:hAnsi="Arial" w:cs="Arial"/>
          <w:sz w:val="22"/>
          <w:szCs w:val="22"/>
        </w:rPr>
        <w:t>sanitation, processes, equipment, and hazards</w:t>
      </w:r>
      <w:r w:rsidR="00A202E3" w:rsidRPr="005B4A47">
        <w:rPr>
          <w:rFonts w:ascii="Arial" w:hAnsi="Arial" w:cs="Arial"/>
          <w:sz w:val="22"/>
          <w:szCs w:val="22"/>
        </w:rPr>
        <w:t xml:space="preserve">; </w:t>
      </w:r>
      <w:r w:rsidRPr="005B4A47">
        <w:rPr>
          <w:rFonts w:ascii="Arial" w:hAnsi="Arial" w:cs="Arial"/>
          <w:sz w:val="22"/>
          <w:szCs w:val="22"/>
        </w:rPr>
        <w:t>applica</w:t>
      </w:r>
      <w:r w:rsidR="00A202E3" w:rsidRPr="005B4A47">
        <w:rPr>
          <w:rFonts w:ascii="Arial" w:hAnsi="Arial" w:cs="Arial"/>
          <w:sz w:val="22"/>
          <w:szCs w:val="22"/>
        </w:rPr>
        <w:t>tion of</w:t>
      </w:r>
      <w:r w:rsidRPr="005B4A47">
        <w:rPr>
          <w:rFonts w:ascii="Arial" w:hAnsi="Arial" w:cs="Arial"/>
          <w:sz w:val="22"/>
          <w:szCs w:val="22"/>
        </w:rPr>
        <w:t xml:space="preserve"> codes and statutes</w:t>
      </w:r>
      <w:r w:rsidR="00A202E3" w:rsidRPr="005B4A47">
        <w:rPr>
          <w:rFonts w:ascii="Arial" w:hAnsi="Arial" w:cs="Arial"/>
          <w:sz w:val="22"/>
          <w:szCs w:val="22"/>
        </w:rPr>
        <w:t>;</w:t>
      </w:r>
      <w:r w:rsidRPr="005B4A47">
        <w:rPr>
          <w:rFonts w:ascii="Arial" w:hAnsi="Arial" w:cs="Arial"/>
          <w:sz w:val="22"/>
          <w:szCs w:val="22"/>
        </w:rPr>
        <w:t xml:space="preserve"> providing technical consultation and educational services to industry representatives, business owners/operators, agents, local and state officials, the </w:t>
      </w:r>
      <w:proofErr w:type="gramStart"/>
      <w:r w:rsidRPr="005B4A47">
        <w:rPr>
          <w:rFonts w:ascii="Arial" w:hAnsi="Arial" w:cs="Arial"/>
          <w:sz w:val="22"/>
          <w:szCs w:val="22"/>
        </w:rPr>
        <w:t>g</w:t>
      </w:r>
      <w:r w:rsidR="009D6C6D" w:rsidRPr="005B4A47">
        <w:rPr>
          <w:rFonts w:ascii="Arial" w:hAnsi="Arial" w:cs="Arial"/>
          <w:sz w:val="22"/>
          <w:szCs w:val="22"/>
        </w:rPr>
        <w:t>eneral public</w:t>
      </w:r>
      <w:proofErr w:type="gramEnd"/>
      <w:r w:rsidR="009D6C6D" w:rsidRPr="005B4A47">
        <w:rPr>
          <w:rFonts w:ascii="Arial" w:hAnsi="Arial" w:cs="Arial"/>
          <w:sz w:val="22"/>
          <w:szCs w:val="22"/>
        </w:rPr>
        <w:t xml:space="preserve">, etc. </w:t>
      </w:r>
      <w:r w:rsidR="00A202E3" w:rsidRPr="005B4A47">
        <w:rPr>
          <w:rFonts w:ascii="Arial" w:hAnsi="Arial" w:cs="Arial"/>
          <w:sz w:val="22"/>
          <w:szCs w:val="22"/>
        </w:rPr>
        <w:t xml:space="preserve"> </w:t>
      </w:r>
      <w:r w:rsidR="009D6C6D" w:rsidRPr="005B4A47">
        <w:rPr>
          <w:rFonts w:ascii="Arial" w:hAnsi="Arial" w:cs="Arial"/>
          <w:sz w:val="22"/>
          <w:szCs w:val="22"/>
        </w:rPr>
        <w:t xml:space="preserve">Based upon </w:t>
      </w:r>
      <w:r w:rsidR="00A202E3" w:rsidRPr="005B4A47">
        <w:rPr>
          <w:rFonts w:ascii="Arial" w:hAnsi="Arial" w:cs="Arial"/>
          <w:sz w:val="22"/>
          <w:szCs w:val="22"/>
        </w:rPr>
        <w:t>evaluation and</w:t>
      </w:r>
      <w:r w:rsidR="00CA2C81" w:rsidRPr="005B4A47">
        <w:rPr>
          <w:rFonts w:ascii="Arial" w:hAnsi="Arial" w:cs="Arial"/>
          <w:sz w:val="22"/>
          <w:szCs w:val="22"/>
        </w:rPr>
        <w:t>/or</w:t>
      </w:r>
      <w:r w:rsidR="00A202E3" w:rsidRPr="005B4A47">
        <w:rPr>
          <w:rFonts w:ascii="Arial" w:hAnsi="Arial" w:cs="Arial"/>
          <w:sz w:val="22"/>
          <w:szCs w:val="22"/>
        </w:rPr>
        <w:t xml:space="preserve"> </w:t>
      </w:r>
      <w:r w:rsidR="009D6C6D" w:rsidRPr="005B4A47">
        <w:rPr>
          <w:rFonts w:ascii="Arial" w:hAnsi="Arial" w:cs="Arial"/>
          <w:sz w:val="22"/>
          <w:szCs w:val="22"/>
        </w:rPr>
        <w:t xml:space="preserve">inspection findings staff are responsible </w:t>
      </w:r>
      <w:proofErr w:type="gramStart"/>
      <w:r w:rsidR="009D6C6D" w:rsidRPr="005B4A47">
        <w:rPr>
          <w:rFonts w:ascii="Arial" w:hAnsi="Arial" w:cs="Arial"/>
          <w:sz w:val="22"/>
          <w:szCs w:val="22"/>
        </w:rPr>
        <w:t>to prepare</w:t>
      </w:r>
      <w:proofErr w:type="gramEnd"/>
      <w:r w:rsidR="009D6C6D" w:rsidRPr="005B4A47">
        <w:rPr>
          <w:rFonts w:ascii="Arial" w:hAnsi="Arial" w:cs="Arial"/>
          <w:sz w:val="22"/>
          <w:szCs w:val="22"/>
        </w:rPr>
        <w:t xml:space="preserve"> reports and </w:t>
      </w:r>
      <w:proofErr w:type="gramStart"/>
      <w:r w:rsidR="009D6C6D" w:rsidRPr="005B4A47">
        <w:rPr>
          <w:rFonts w:ascii="Arial" w:hAnsi="Arial" w:cs="Arial"/>
          <w:sz w:val="22"/>
          <w:szCs w:val="22"/>
        </w:rPr>
        <w:t>take</w:t>
      </w:r>
      <w:proofErr w:type="gramEnd"/>
      <w:r w:rsidR="009D6C6D" w:rsidRPr="005B4A47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9D6C6D" w:rsidRPr="005B4A47">
        <w:rPr>
          <w:rFonts w:ascii="Arial" w:hAnsi="Arial" w:cs="Arial"/>
          <w:sz w:val="22"/>
          <w:szCs w:val="22"/>
        </w:rPr>
        <w:t>recommend</w:t>
      </w:r>
      <w:proofErr w:type="gramEnd"/>
      <w:r w:rsidR="009D6C6D" w:rsidRPr="005B4A47">
        <w:rPr>
          <w:rFonts w:ascii="Arial" w:hAnsi="Arial" w:cs="Arial"/>
          <w:sz w:val="22"/>
          <w:szCs w:val="22"/>
        </w:rPr>
        <w:t xml:space="preserve"> enforcement action as </w:t>
      </w:r>
      <w:r w:rsidR="00362779" w:rsidRPr="005B4A47">
        <w:rPr>
          <w:rFonts w:ascii="Arial" w:hAnsi="Arial" w:cs="Arial"/>
          <w:sz w:val="22"/>
          <w:szCs w:val="22"/>
        </w:rPr>
        <w:t>outlined</w:t>
      </w:r>
      <w:r w:rsidR="009D6C6D" w:rsidRPr="005B4A47">
        <w:rPr>
          <w:rFonts w:ascii="Arial" w:hAnsi="Arial" w:cs="Arial"/>
          <w:sz w:val="22"/>
          <w:szCs w:val="22"/>
        </w:rPr>
        <w:t xml:space="preserve"> in applicable codes and statutes. </w:t>
      </w:r>
      <w:r w:rsidR="00A202E3" w:rsidRPr="005B4A47">
        <w:rPr>
          <w:rFonts w:ascii="Arial" w:hAnsi="Arial" w:cs="Arial"/>
          <w:sz w:val="22"/>
          <w:szCs w:val="22"/>
        </w:rPr>
        <w:t xml:space="preserve"> </w:t>
      </w:r>
      <w:r w:rsidR="009D6C6D" w:rsidRPr="005B4A47">
        <w:rPr>
          <w:rFonts w:ascii="Arial" w:hAnsi="Arial" w:cs="Arial"/>
          <w:sz w:val="22"/>
          <w:szCs w:val="22"/>
        </w:rPr>
        <w:t>This includes the ability to issue, deny, or in some instance</w:t>
      </w:r>
      <w:r w:rsidR="0036006F" w:rsidRPr="005B4A47">
        <w:rPr>
          <w:rFonts w:ascii="Arial" w:hAnsi="Arial" w:cs="Arial"/>
          <w:sz w:val="22"/>
          <w:szCs w:val="22"/>
        </w:rPr>
        <w:t xml:space="preserve">s, </w:t>
      </w:r>
      <w:r w:rsidR="009D6C6D" w:rsidRPr="005B4A47">
        <w:rPr>
          <w:rFonts w:ascii="Arial" w:hAnsi="Arial" w:cs="Arial"/>
          <w:sz w:val="22"/>
          <w:szCs w:val="22"/>
        </w:rPr>
        <w:t xml:space="preserve">closure orders when an imminent health threat is found. </w:t>
      </w:r>
      <w:r w:rsidRPr="005B4A47">
        <w:rPr>
          <w:rFonts w:ascii="Arial" w:hAnsi="Arial" w:cs="Arial"/>
          <w:sz w:val="22"/>
          <w:szCs w:val="22"/>
        </w:rPr>
        <w:t xml:space="preserve"> </w:t>
      </w:r>
      <w:r w:rsidR="00835FA7" w:rsidRPr="005B4A47">
        <w:rPr>
          <w:rFonts w:ascii="Arial" w:hAnsi="Arial" w:cs="Arial"/>
          <w:sz w:val="22"/>
          <w:szCs w:val="22"/>
        </w:rPr>
        <w:t xml:space="preserve">Examples of the various facilities </w:t>
      </w:r>
      <w:proofErr w:type="gramStart"/>
      <w:r w:rsidR="00835FA7" w:rsidRPr="005B4A47">
        <w:rPr>
          <w:rFonts w:ascii="Arial" w:hAnsi="Arial" w:cs="Arial"/>
          <w:sz w:val="22"/>
          <w:szCs w:val="22"/>
        </w:rPr>
        <w:t>is</w:t>
      </w:r>
      <w:proofErr w:type="gramEnd"/>
      <w:r w:rsidR="00835FA7" w:rsidRPr="005B4A47">
        <w:rPr>
          <w:rFonts w:ascii="Arial" w:hAnsi="Arial" w:cs="Arial"/>
          <w:sz w:val="22"/>
          <w:szCs w:val="22"/>
        </w:rPr>
        <w:t xml:space="preserve"> summarized below:</w:t>
      </w:r>
    </w:p>
    <w:p w14:paraId="2AEFBF6D" w14:textId="62835876" w:rsidR="00CA2C81" w:rsidRPr="005B4A47" w:rsidRDefault="00CA2C81" w:rsidP="005B4A47">
      <w:pPr>
        <w:tabs>
          <w:tab w:val="left" w:pos="9558"/>
        </w:tabs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  <w:u w:val="single"/>
        </w:rPr>
        <w:t xml:space="preserve">Food businesses </w:t>
      </w:r>
      <w:proofErr w:type="gramStart"/>
      <w:r w:rsidRPr="005B4A47">
        <w:rPr>
          <w:rFonts w:ascii="Arial" w:hAnsi="Arial" w:cs="Arial"/>
          <w:sz w:val="22"/>
          <w:szCs w:val="22"/>
          <w:u w:val="single"/>
        </w:rPr>
        <w:t>include</w:t>
      </w:r>
      <w:r w:rsidRPr="005B4A47">
        <w:rPr>
          <w:rFonts w:ascii="Arial" w:hAnsi="Arial" w:cs="Arial"/>
          <w:sz w:val="22"/>
          <w:szCs w:val="22"/>
        </w:rPr>
        <w:t>:</w:t>
      </w:r>
      <w:proofErr w:type="gramEnd"/>
      <w:r w:rsidRPr="005B4A47">
        <w:rPr>
          <w:rFonts w:ascii="Arial" w:hAnsi="Arial" w:cs="Arial"/>
          <w:sz w:val="22"/>
          <w:szCs w:val="22"/>
        </w:rPr>
        <w:t xml:space="preserve"> </w:t>
      </w:r>
      <w:r w:rsidR="0036006F" w:rsidRPr="005B4A47">
        <w:rPr>
          <w:rFonts w:ascii="Arial" w:hAnsi="Arial" w:cs="Arial"/>
          <w:sz w:val="22"/>
          <w:szCs w:val="22"/>
        </w:rPr>
        <w:t>Retail</w:t>
      </w:r>
      <w:r w:rsidRPr="005B4A47">
        <w:rPr>
          <w:rFonts w:ascii="Arial" w:hAnsi="Arial" w:cs="Arial"/>
          <w:sz w:val="22"/>
          <w:szCs w:val="22"/>
        </w:rPr>
        <w:t xml:space="preserve"> food establishments, including mobile food establishments, </w:t>
      </w:r>
      <w:r w:rsidR="001D3D15" w:rsidRPr="005B4A47">
        <w:rPr>
          <w:rFonts w:ascii="Arial" w:hAnsi="Arial" w:cs="Arial"/>
          <w:sz w:val="22"/>
          <w:szCs w:val="22"/>
        </w:rPr>
        <w:t>transient food establishments and vending operations</w:t>
      </w:r>
      <w:r w:rsidR="00790EEC" w:rsidRPr="005B4A47">
        <w:rPr>
          <w:rFonts w:ascii="Arial" w:hAnsi="Arial" w:cs="Arial"/>
          <w:sz w:val="22"/>
          <w:szCs w:val="22"/>
        </w:rPr>
        <w:t>.</w:t>
      </w:r>
    </w:p>
    <w:p w14:paraId="00452C20" w14:textId="16FC70D2" w:rsidR="00CA2C81" w:rsidRPr="005B4A47" w:rsidRDefault="00CA2C81" w:rsidP="005B4A47">
      <w:pPr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  <w:u w:val="single"/>
        </w:rPr>
        <w:t>Recreational businesses</w:t>
      </w:r>
      <w:r w:rsidR="001D3D15" w:rsidRPr="005B4A47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1D3D15" w:rsidRPr="005B4A47">
        <w:rPr>
          <w:rFonts w:ascii="Arial" w:hAnsi="Arial" w:cs="Arial"/>
          <w:sz w:val="22"/>
          <w:szCs w:val="22"/>
          <w:u w:val="single"/>
        </w:rPr>
        <w:t>include</w:t>
      </w:r>
      <w:r w:rsidR="006C5E49" w:rsidRPr="005B4A47">
        <w:rPr>
          <w:rFonts w:ascii="Arial" w:hAnsi="Arial" w:cs="Arial"/>
          <w:sz w:val="22"/>
          <w:szCs w:val="22"/>
        </w:rPr>
        <w:t>:</w:t>
      </w:r>
      <w:proofErr w:type="gramEnd"/>
      <w:r w:rsidR="006C5E49" w:rsidRPr="005B4A47">
        <w:rPr>
          <w:rFonts w:ascii="Arial" w:hAnsi="Arial" w:cs="Arial"/>
          <w:sz w:val="22"/>
          <w:szCs w:val="22"/>
        </w:rPr>
        <w:t xml:space="preserve"> </w:t>
      </w:r>
      <w:r w:rsidR="0036006F" w:rsidRPr="005B4A47">
        <w:rPr>
          <w:rFonts w:ascii="Arial" w:hAnsi="Arial" w:cs="Arial"/>
          <w:sz w:val="22"/>
          <w:szCs w:val="22"/>
        </w:rPr>
        <w:t>R</w:t>
      </w:r>
      <w:r w:rsidRPr="005B4A47">
        <w:rPr>
          <w:rFonts w:ascii="Arial" w:hAnsi="Arial" w:cs="Arial"/>
          <w:sz w:val="22"/>
          <w:szCs w:val="22"/>
        </w:rPr>
        <w:t>ecreational-</w:t>
      </w:r>
      <w:proofErr w:type="gramStart"/>
      <w:r w:rsidRPr="005B4A47">
        <w:rPr>
          <w:rFonts w:ascii="Arial" w:hAnsi="Arial" w:cs="Arial"/>
          <w:sz w:val="22"/>
          <w:szCs w:val="22"/>
        </w:rPr>
        <w:t>educational</w:t>
      </w:r>
      <w:proofErr w:type="gramEnd"/>
      <w:r w:rsidRPr="005B4A47">
        <w:rPr>
          <w:rFonts w:ascii="Arial" w:hAnsi="Arial" w:cs="Arial"/>
          <w:sz w:val="22"/>
          <w:szCs w:val="22"/>
        </w:rPr>
        <w:t xml:space="preserve"> camps; campgrounds; </w:t>
      </w:r>
      <w:r w:rsidR="00AD477E" w:rsidRPr="005B4A47">
        <w:rPr>
          <w:rFonts w:ascii="Arial" w:hAnsi="Arial" w:cs="Arial"/>
          <w:sz w:val="22"/>
          <w:szCs w:val="22"/>
        </w:rPr>
        <w:t xml:space="preserve">public swimming facilities; </w:t>
      </w:r>
      <w:r w:rsidR="001D3D15" w:rsidRPr="005B4A47">
        <w:rPr>
          <w:rFonts w:ascii="Arial" w:hAnsi="Arial" w:cs="Arial"/>
          <w:sz w:val="22"/>
          <w:szCs w:val="22"/>
        </w:rPr>
        <w:t>hotels; motels; tourist rooming houses and bed &amp; breakfast establishments.</w:t>
      </w:r>
    </w:p>
    <w:p w14:paraId="21CFCBA0" w14:textId="77777777" w:rsidR="00124757" w:rsidRPr="005B4A47" w:rsidRDefault="007E3B3F" w:rsidP="005B4A47">
      <w:pPr>
        <w:spacing w:before="24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>Employee will coordinate with necessary supervisors, technical specialists, epidemiologists, and other state and federal agencies to investigate consumer complaints, food or recreational emergencies, and food or waterborne illness outbreaks.</w:t>
      </w:r>
    </w:p>
    <w:p w14:paraId="5620FF79" w14:textId="77777777" w:rsidR="007E3B3F" w:rsidRPr="005B4A47" w:rsidRDefault="008A19CA" w:rsidP="005B4A47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5B4A47">
        <w:rPr>
          <w:rFonts w:ascii="Arial" w:hAnsi="Arial" w:cs="Arial"/>
          <w:b/>
          <w:sz w:val="22"/>
          <w:szCs w:val="22"/>
          <w:u w:val="single"/>
        </w:rPr>
        <w:t>GOALS AND WORKER ACTIVITIES</w:t>
      </w:r>
    </w:p>
    <w:p w14:paraId="31B007D7" w14:textId="6D6FE9CA" w:rsidR="00AD477E" w:rsidRPr="005B4A47" w:rsidRDefault="00036AAF" w:rsidP="005B4A47">
      <w:pPr>
        <w:tabs>
          <w:tab w:val="left" w:pos="720"/>
          <w:tab w:val="left" w:pos="2448"/>
          <w:tab w:val="left" w:pos="9558"/>
        </w:tabs>
        <w:spacing w:before="240"/>
        <w:ind w:left="1627" w:hanging="1627"/>
        <w:rPr>
          <w:rFonts w:ascii="Arial" w:hAnsi="Arial" w:cs="Arial"/>
          <w:b/>
          <w:sz w:val="22"/>
          <w:szCs w:val="22"/>
        </w:rPr>
      </w:pPr>
      <w:r w:rsidRPr="005B4A47">
        <w:rPr>
          <w:rFonts w:ascii="Arial" w:hAnsi="Arial" w:cs="Arial"/>
          <w:b/>
          <w:sz w:val="22"/>
          <w:szCs w:val="22"/>
        </w:rPr>
        <w:t>6</w:t>
      </w:r>
      <w:r w:rsidR="00400F0B" w:rsidRPr="005B4A47">
        <w:rPr>
          <w:rFonts w:ascii="Arial" w:hAnsi="Arial" w:cs="Arial"/>
          <w:b/>
          <w:sz w:val="22"/>
          <w:szCs w:val="22"/>
        </w:rPr>
        <w:t>0%</w:t>
      </w:r>
      <w:r w:rsidR="00400F0B" w:rsidRPr="005B4A47">
        <w:rPr>
          <w:rFonts w:ascii="Arial" w:hAnsi="Arial" w:cs="Arial"/>
          <w:b/>
          <w:sz w:val="22"/>
          <w:szCs w:val="22"/>
        </w:rPr>
        <w:tab/>
      </w:r>
      <w:r w:rsidR="007E3B3F" w:rsidRPr="005B4A47">
        <w:rPr>
          <w:rFonts w:ascii="Arial" w:hAnsi="Arial" w:cs="Arial"/>
          <w:b/>
          <w:sz w:val="22"/>
          <w:szCs w:val="22"/>
          <w:u w:val="single"/>
        </w:rPr>
        <w:t>Goal A</w:t>
      </w:r>
      <w:r w:rsidR="00CA2C81" w:rsidRPr="005B4A47">
        <w:rPr>
          <w:rFonts w:ascii="Arial" w:hAnsi="Arial" w:cs="Arial"/>
          <w:b/>
          <w:sz w:val="22"/>
          <w:szCs w:val="22"/>
        </w:rPr>
        <w:t>:</w:t>
      </w:r>
      <w:r w:rsidR="00CA2C81" w:rsidRPr="005B4A47">
        <w:rPr>
          <w:rFonts w:ascii="Arial" w:hAnsi="Arial" w:cs="Arial"/>
          <w:b/>
          <w:sz w:val="22"/>
          <w:szCs w:val="22"/>
        </w:rPr>
        <w:tab/>
        <w:t xml:space="preserve">Perform evaluation, inspection, and documentation activities for food and recreational </w:t>
      </w:r>
      <w:r w:rsidR="00050995" w:rsidRPr="005B4A47">
        <w:rPr>
          <w:rFonts w:ascii="Arial" w:hAnsi="Arial" w:cs="Arial"/>
          <w:b/>
          <w:sz w:val="22"/>
          <w:szCs w:val="22"/>
        </w:rPr>
        <w:t>facilities</w:t>
      </w:r>
      <w:r w:rsidR="00CA2C81" w:rsidRPr="005B4A47">
        <w:rPr>
          <w:rFonts w:ascii="Arial" w:hAnsi="Arial" w:cs="Arial"/>
          <w:b/>
          <w:sz w:val="22"/>
          <w:szCs w:val="22"/>
        </w:rPr>
        <w:t xml:space="preserve"> in assigned geographic territory or as directed by management staff.</w:t>
      </w:r>
      <w:r w:rsidR="00050995" w:rsidRPr="005B4A47">
        <w:rPr>
          <w:rFonts w:ascii="Arial" w:hAnsi="Arial" w:cs="Arial"/>
          <w:b/>
          <w:sz w:val="22"/>
          <w:szCs w:val="22"/>
        </w:rPr>
        <w:t xml:space="preserve">  This includes but is not limited to review of systems, equipment, sanitary conditions, and related handling practices.</w:t>
      </w:r>
    </w:p>
    <w:p w14:paraId="492996E0" w14:textId="49528A5C" w:rsidR="005422AC" w:rsidRPr="005B4A47" w:rsidRDefault="005422AC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 xml:space="preserve">Determine </w:t>
      </w:r>
      <w:r w:rsidR="00BB6DC6" w:rsidRPr="005B4A47">
        <w:rPr>
          <w:rFonts w:cs="Arial"/>
          <w:sz w:val="22"/>
          <w:szCs w:val="22"/>
        </w:rPr>
        <w:t>inspection</w:t>
      </w:r>
      <w:r w:rsidRPr="005B4A47">
        <w:rPr>
          <w:rFonts w:cs="Arial"/>
          <w:sz w:val="22"/>
          <w:szCs w:val="22"/>
        </w:rPr>
        <w:t xml:space="preserve"> priorities consistent with the criteria established by </w:t>
      </w:r>
      <w:r w:rsidR="00EA755B" w:rsidRPr="005B4A47">
        <w:rPr>
          <w:rFonts w:cs="Arial"/>
          <w:sz w:val="22"/>
          <w:szCs w:val="22"/>
        </w:rPr>
        <w:t>Food and Recreational Safety (FRS) M</w:t>
      </w:r>
      <w:r w:rsidR="00BB6DC6" w:rsidRPr="005B4A47">
        <w:rPr>
          <w:rFonts w:cs="Arial"/>
          <w:sz w:val="22"/>
          <w:szCs w:val="22"/>
        </w:rPr>
        <w:t>anagement</w:t>
      </w:r>
      <w:r w:rsidR="00EA755B" w:rsidRPr="005B4A47">
        <w:rPr>
          <w:rFonts w:cs="Arial"/>
          <w:sz w:val="22"/>
          <w:szCs w:val="22"/>
        </w:rPr>
        <w:t xml:space="preserve"> staff</w:t>
      </w:r>
      <w:r w:rsidR="00BB6DC6" w:rsidRPr="005B4A47">
        <w:rPr>
          <w:rFonts w:cs="Arial"/>
          <w:sz w:val="22"/>
          <w:szCs w:val="22"/>
        </w:rPr>
        <w:t>.</w:t>
      </w:r>
    </w:p>
    <w:p w14:paraId="5B8DEC0F" w14:textId="7E92C34F" w:rsidR="004849CF" w:rsidRPr="005B4A47" w:rsidRDefault="00885236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 xml:space="preserve">Conduct initial </w:t>
      </w:r>
      <w:r w:rsidR="00050995" w:rsidRPr="005B4A47">
        <w:rPr>
          <w:rFonts w:cs="Arial"/>
          <w:sz w:val="22"/>
          <w:szCs w:val="22"/>
        </w:rPr>
        <w:t>or pre-</w:t>
      </w:r>
      <w:r w:rsidRPr="005B4A47">
        <w:rPr>
          <w:rFonts w:cs="Arial"/>
          <w:sz w:val="22"/>
          <w:szCs w:val="22"/>
        </w:rPr>
        <w:t>licensing</w:t>
      </w:r>
      <w:r w:rsidR="005422AC" w:rsidRPr="005B4A47">
        <w:rPr>
          <w:rFonts w:cs="Arial"/>
          <w:sz w:val="22"/>
          <w:szCs w:val="22"/>
        </w:rPr>
        <w:t xml:space="preserve"> </w:t>
      </w:r>
      <w:r w:rsidR="00BB6DC6" w:rsidRPr="005B4A47">
        <w:rPr>
          <w:rFonts w:cs="Arial"/>
          <w:sz w:val="22"/>
          <w:szCs w:val="22"/>
        </w:rPr>
        <w:t>inspection</w:t>
      </w:r>
      <w:r w:rsidR="005422AC" w:rsidRPr="005B4A47">
        <w:rPr>
          <w:rFonts w:cs="Arial"/>
          <w:sz w:val="22"/>
          <w:szCs w:val="22"/>
        </w:rPr>
        <w:t xml:space="preserve">s </w:t>
      </w:r>
      <w:r w:rsidR="00050995" w:rsidRPr="005B4A47">
        <w:rPr>
          <w:rFonts w:cs="Arial"/>
          <w:sz w:val="22"/>
          <w:szCs w:val="22"/>
        </w:rPr>
        <w:t>and consultations for assigned</w:t>
      </w:r>
      <w:r w:rsidRPr="005B4A47">
        <w:rPr>
          <w:rFonts w:cs="Arial"/>
          <w:sz w:val="22"/>
          <w:szCs w:val="22"/>
        </w:rPr>
        <w:t xml:space="preserve"> facilities</w:t>
      </w:r>
      <w:r w:rsidR="00050995" w:rsidRPr="005B4A47">
        <w:rPr>
          <w:rFonts w:cs="Arial"/>
          <w:sz w:val="22"/>
          <w:szCs w:val="22"/>
        </w:rPr>
        <w:t xml:space="preserve"> to make determinations and recommendations on establishments’ ability and readiness.  Coordinate with field representatives or other parties as needed.</w:t>
      </w:r>
      <w:r w:rsidR="004849CF" w:rsidRPr="005B4A47">
        <w:rPr>
          <w:rFonts w:cs="Arial"/>
          <w:sz w:val="22"/>
          <w:szCs w:val="22"/>
        </w:rPr>
        <w:t xml:space="preserve">  Activities include but are not limited to: </w:t>
      </w:r>
      <w:r w:rsidR="0036006F" w:rsidRPr="005B4A47">
        <w:rPr>
          <w:rFonts w:cs="Arial"/>
          <w:sz w:val="22"/>
          <w:szCs w:val="22"/>
        </w:rPr>
        <w:t>F</w:t>
      </w:r>
      <w:r w:rsidR="004849CF" w:rsidRPr="005B4A47">
        <w:rPr>
          <w:rFonts w:cs="Arial"/>
          <w:sz w:val="22"/>
          <w:szCs w:val="22"/>
        </w:rPr>
        <w:t xml:space="preserve">acility and equipment reviews - which may include fire safety and plumbing; product and process reviews; risk assessments; HACCP plans and pre-requisites (e.g., equipment design or sanitation, pest control, </w:t>
      </w:r>
      <w:r w:rsidR="0036006F" w:rsidRPr="005B4A47">
        <w:rPr>
          <w:rFonts w:cs="Arial"/>
          <w:sz w:val="22"/>
          <w:szCs w:val="22"/>
        </w:rPr>
        <w:t>and</w:t>
      </w:r>
      <w:r w:rsidR="004849CF" w:rsidRPr="005B4A47">
        <w:rPr>
          <w:rFonts w:cs="Arial"/>
          <w:sz w:val="22"/>
          <w:szCs w:val="22"/>
        </w:rPr>
        <w:t xml:space="preserve"> water supply)</w:t>
      </w:r>
      <w:r w:rsidR="0036006F" w:rsidRPr="005B4A47">
        <w:rPr>
          <w:rFonts w:cs="Arial"/>
          <w:sz w:val="22"/>
          <w:szCs w:val="22"/>
        </w:rPr>
        <w:t>.</w:t>
      </w:r>
    </w:p>
    <w:p w14:paraId="6EA5EFBC" w14:textId="29AD358C" w:rsidR="004849CF" w:rsidRPr="005B4A47" w:rsidRDefault="004849CF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lastRenderedPageBreak/>
        <w:t xml:space="preserve">Issue, deny, or </w:t>
      </w:r>
      <w:r w:rsidR="00790EEC" w:rsidRPr="005B4A47">
        <w:rPr>
          <w:rFonts w:cs="Arial"/>
          <w:sz w:val="22"/>
          <w:szCs w:val="22"/>
        </w:rPr>
        <w:t xml:space="preserve">assist with </w:t>
      </w:r>
      <w:r w:rsidRPr="005B4A47">
        <w:rPr>
          <w:rFonts w:cs="Arial"/>
          <w:sz w:val="22"/>
          <w:szCs w:val="22"/>
        </w:rPr>
        <w:t>suspend</w:t>
      </w:r>
      <w:r w:rsidR="00790EEC" w:rsidRPr="005B4A47">
        <w:rPr>
          <w:rFonts w:cs="Arial"/>
          <w:sz w:val="22"/>
          <w:szCs w:val="22"/>
        </w:rPr>
        <w:t>ing</w:t>
      </w:r>
      <w:r w:rsidRPr="005B4A47">
        <w:rPr>
          <w:rFonts w:cs="Arial"/>
          <w:sz w:val="22"/>
          <w:szCs w:val="22"/>
        </w:rPr>
        <w:t xml:space="preserve"> licenses.  This includes temporary, conditional, and full status licenses.</w:t>
      </w:r>
    </w:p>
    <w:p w14:paraId="6EEAFBE6" w14:textId="20B50E7B" w:rsidR="00982095" w:rsidRPr="005B4A47" w:rsidRDefault="0086040F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Collect food samples.  Follow-up with investigation or communication as necessary.</w:t>
      </w:r>
    </w:p>
    <w:p w14:paraId="47CEA974" w14:textId="74EBF8EC" w:rsidR="00982095" w:rsidRPr="005B4A47" w:rsidRDefault="005422AC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Prepare a</w:t>
      </w:r>
      <w:r w:rsidR="00982095" w:rsidRPr="005B4A47">
        <w:rPr>
          <w:rFonts w:cs="Arial"/>
          <w:sz w:val="22"/>
          <w:szCs w:val="22"/>
        </w:rPr>
        <w:t xml:space="preserve"> legible</w:t>
      </w:r>
      <w:r w:rsidRPr="005B4A47">
        <w:rPr>
          <w:rFonts w:cs="Arial"/>
          <w:sz w:val="22"/>
          <w:szCs w:val="22"/>
        </w:rPr>
        <w:t xml:space="preserve"> </w:t>
      </w:r>
      <w:r w:rsidR="00BB6DC6" w:rsidRPr="005B4A47">
        <w:rPr>
          <w:rFonts w:cs="Arial"/>
          <w:sz w:val="22"/>
          <w:szCs w:val="22"/>
        </w:rPr>
        <w:t>inspection</w:t>
      </w:r>
      <w:r w:rsidRPr="005B4A47">
        <w:rPr>
          <w:rFonts w:cs="Arial"/>
          <w:sz w:val="22"/>
          <w:szCs w:val="22"/>
        </w:rPr>
        <w:t xml:space="preserve"> report at each facility</w:t>
      </w:r>
      <w:r w:rsidR="00982095" w:rsidRPr="005B4A47">
        <w:rPr>
          <w:rFonts w:cs="Arial"/>
          <w:sz w:val="22"/>
          <w:szCs w:val="22"/>
        </w:rPr>
        <w:t>,</w:t>
      </w:r>
      <w:r w:rsidRPr="005B4A47">
        <w:rPr>
          <w:rFonts w:cs="Arial"/>
          <w:sz w:val="22"/>
          <w:szCs w:val="22"/>
        </w:rPr>
        <w:t xml:space="preserve"> identify</w:t>
      </w:r>
      <w:r w:rsidR="00982095" w:rsidRPr="005B4A47">
        <w:rPr>
          <w:rFonts w:cs="Arial"/>
          <w:sz w:val="22"/>
          <w:szCs w:val="22"/>
        </w:rPr>
        <w:t>ing</w:t>
      </w:r>
      <w:r w:rsidRPr="005B4A47">
        <w:rPr>
          <w:rFonts w:cs="Arial"/>
          <w:sz w:val="22"/>
          <w:szCs w:val="22"/>
        </w:rPr>
        <w:t xml:space="preserve"> and explain</w:t>
      </w:r>
      <w:r w:rsidR="00982095" w:rsidRPr="005B4A47">
        <w:rPr>
          <w:rFonts w:cs="Arial"/>
          <w:sz w:val="22"/>
          <w:szCs w:val="22"/>
        </w:rPr>
        <w:t>ing</w:t>
      </w:r>
      <w:r w:rsidRPr="005B4A47">
        <w:rPr>
          <w:rFonts w:cs="Arial"/>
          <w:sz w:val="22"/>
          <w:szCs w:val="22"/>
        </w:rPr>
        <w:t xml:space="preserve"> items in non-compliance to the operator/owner; provide public health and safety reasoning for code requirements</w:t>
      </w:r>
      <w:r w:rsidR="00DA12E1" w:rsidRPr="005B4A47">
        <w:rPr>
          <w:rFonts w:cs="Arial"/>
          <w:sz w:val="22"/>
          <w:szCs w:val="22"/>
        </w:rPr>
        <w:t xml:space="preserve">, </w:t>
      </w:r>
      <w:r w:rsidRPr="005B4A47">
        <w:rPr>
          <w:rFonts w:cs="Arial"/>
          <w:sz w:val="22"/>
          <w:szCs w:val="22"/>
        </w:rPr>
        <w:t xml:space="preserve">utilizing </w:t>
      </w:r>
      <w:r w:rsidR="00DA12E1" w:rsidRPr="005B4A47">
        <w:rPr>
          <w:rFonts w:cs="Arial"/>
          <w:sz w:val="22"/>
          <w:szCs w:val="22"/>
        </w:rPr>
        <w:t>compliance procedures outlined by FRS</w:t>
      </w:r>
      <w:r w:rsidRPr="005B4A47">
        <w:rPr>
          <w:rFonts w:cs="Arial"/>
          <w:sz w:val="22"/>
          <w:szCs w:val="22"/>
        </w:rPr>
        <w:t xml:space="preserve">.  </w:t>
      </w:r>
      <w:r w:rsidR="00982095" w:rsidRPr="005B4A47">
        <w:rPr>
          <w:rFonts w:cs="Arial"/>
          <w:sz w:val="22"/>
          <w:szCs w:val="22"/>
        </w:rPr>
        <w:t>Ensure reports are filed and maintained according to division protocol (e.g., electronic file transfer, computerized record keeping, etc.).</w:t>
      </w:r>
    </w:p>
    <w:p w14:paraId="5E47AD91" w14:textId="5CF94173" w:rsidR="005422AC" w:rsidRPr="005B4A47" w:rsidRDefault="00982095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Identify due dates for when non-compliance issues or violations need to be resolved</w:t>
      </w:r>
      <w:r w:rsidR="00405495" w:rsidRPr="005B4A47">
        <w:rPr>
          <w:rFonts w:cs="Arial"/>
          <w:sz w:val="22"/>
          <w:szCs w:val="22"/>
        </w:rPr>
        <w:t xml:space="preserve">; </w:t>
      </w:r>
      <w:r w:rsidRPr="005B4A47">
        <w:rPr>
          <w:rFonts w:cs="Arial"/>
          <w:sz w:val="22"/>
          <w:szCs w:val="22"/>
        </w:rPr>
        <w:t>discontinu</w:t>
      </w:r>
      <w:r w:rsidR="00405495" w:rsidRPr="005B4A47">
        <w:rPr>
          <w:rFonts w:cs="Arial"/>
          <w:sz w:val="22"/>
          <w:szCs w:val="22"/>
        </w:rPr>
        <w:t>e</w:t>
      </w:r>
      <w:r w:rsidRPr="005B4A47">
        <w:rPr>
          <w:rFonts w:cs="Arial"/>
          <w:sz w:val="22"/>
          <w:szCs w:val="22"/>
        </w:rPr>
        <w:t xml:space="preserve"> or writ</w:t>
      </w:r>
      <w:r w:rsidR="00405495" w:rsidRPr="005B4A47">
        <w:rPr>
          <w:rFonts w:cs="Arial"/>
          <w:sz w:val="22"/>
          <w:szCs w:val="22"/>
        </w:rPr>
        <w:t>e</w:t>
      </w:r>
      <w:r w:rsidRPr="005B4A47">
        <w:rPr>
          <w:rFonts w:cs="Arial"/>
          <w:sz w:val="22"/>
          <w:szCs w:val="22"/>
        </w:rPr>
        <w:t xml:space="preserve"> orders to cease operation if </w:t>
      </w:r>
      <w:proofErr w:type="gramStart"/>
      <w:r w:rsidRPr="005B4A47">
        <w:rPr>
          <w:rFonts w:cs="Arial"/>
          <w:sz w:val="22"/>
          <w:szCs w:val="22"/>
        </w:rPr>
        <w:t>necessary</w:t>
      </w:r>
      <w:proofErr w:type="gramEnd"/>
      <w:r w:rsidRPr="005B4A47">
        <w:rPr>
          <w:rFonts w:cs="Arial"/>
          <w:sz w:val="22"/>
          <w:szCs w:val="22"/>
        </w:rPr>
        <w:t xml:space="preserve"> due to public health risks</w:t>
      </w:r>
      <w:r w:rsidR="00405495" w:rsidRPr="005B4A47">
        <w:rPr>
          <w:rFonts w:cs="Arial"/>
          <w:sz w:val="22"/>
          <w:szCs w:val="22"/>
        </w:rPr>
        <w:t xml:space="preserve"> and/or issue license suspensions as appropriate</w:t>
      </w:r>
      <w:r w:rsidRPr="005B4A47">
        <w:rPr>
          <w:rFonts w:cs="Arial"/>
          <w:sz w:val="22"/>
          <w:szCs w:val="22"/>
        </w:rPr>
        <w:t>.</w:t>
      </w:r>
    </w:p>
    <w:p w14:paraId="7EDA7920" w14:textId="22DC0E5A" w:rsidR="008A19CA" w:rsidRPr="005B4A47" w:rsidRDefault="005422AC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Work with other local, state, and federal departments and agencies</w:t>
      </w:r>
      <w:r w:rsidR="00DA12E1" w:rsidRPr="005B4A47">
        <w:rPr>
          <w:rFonts w:cs="Arial"/>
          <w:sz w:val="22"/>
          <w:szCs w:val="22"/>
        </w:rPr>
        <w:t xml:space="preserve"> as necessary.</w:t>
      </w:r>
    </w:p>
    <w:p w14:paraId="1E65BE95" w14:textId="1EF34ABA" w:rsidR="009B43B0" w:rsidRPr="005B4A47" w:rsidRDefault="00D3294A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Assist with recalls, food or recreational emergencies and investigations relating to natural disasters, fires, salvage operations, conduct investigations relating to food/waterborne illness.</w:t>
      </w:r>
    </w:p>
    <w:p w14:paraId="404D1AA4" w14:textId="43C278E7" w:rsidR="00D566D6" w:rsidRPr="005B4A47" w:rsidRDefault="00D566D6" w:rsidP="005B4A47">
      <w:pPr>
        <w:pStyle w:val="BodyTextIndent"/>
        <w:numPr>
          <w:ilvl w:val="0"/>
          <w:numId w:val="14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5B4A47">
        <w:rPr>
          <w:rFonts w:cs="Arial"/>
          <w:sz w:val="22"/>
          <w:szCs w:val="22"/>
        </w:rPr>
        <w:t>Refer vi</w:t>
      </w:r>
      <w:r w:rsidR="0077200B" w:rsidRPr="005B4A47">
        <w:rPr>
          <w:rFonts w:cs="Arial"/>
          <w:sz w:val="22"/>
          <w:szCs w:val="22"/>
        </w:rPr>
        <w:t>olations, complaints, and consult</w:t>
      </w:r>
      <w:r w:rsidRPr="005B4A47">
        <w:rPr>
          <w:rFonts w:cs="Arial"/>
          <w:sz w:val="22"/>
          <w:szCs w:val="22"/>
        </w:rPr>
        <w:t xml:space="preserve">ation requests to the </w:t>
      </w:r>
      <w:r w:rsidR="00982095" w:rsidRPr="005B4A47">
        <w:rPr>
          <w:rFonts w:cs="Arial"/>
          <w:sz w:val="22"/>
          <w:szCs w:val="22"/>
        </w:rPr>
        <w:t>other agencies as appropriate (e.g., Department of Natural Resources; Department of Safety and Professional Services, etc.)</w:t>
      </w:r>
      <w:r w:rsidRPr="005B4A47">
        <w:rPr>
          <w:rFonts w:cs="Arial"/>
          <w:sz w:val="22"/>
          <w:szCs w:val="22"/>
        </w:rPr>
        <w:t>.</w:t>
      </w:r>
    </w:p>
    <w:p w14:paraId="02EF1AEA" w14:textId="3AFA2307" w:rsidR="00036AAF" w:rsidRPr="00F5283A" w:rsidRDefault="000B4199" w:rsidP="005B4A47">
      <w:pPr>
        <w:tabs>
          <w:tab w:val="left" w:pos="720"/>
        </w:tabs>
        <w:spacing w:before="240"/>
        <w:ind w:left="1627" w:hanging="1627"/>
        <w:rPr>
          <w:rFonts w:ascii="Arial" w:hAnsi="Arial" w:cs="Arial"/>
        </w:rPr>
      </w:pPr>
      <w:r w:rsidRPr="009B4E09">
        <w:rPr>
          <w:rFonts w:ascii="Arial" w:hAnsi="Arial" w:cs="Arial"/>
          <w:b/>
        </w:rPr>
        <w:t>15</w:t>
      </w:r>
      <w:r w:rsidR="00036AAF" w:rsidRPr="009B4E09">
        <w:rPr>
          <w:rFonts w:ascii="Arial" w:hAnsi="Arial" w:cs="Arial"/>
          <w:b/>
        </w:rPr>
        <w:t>%</w:t>
      </w:r>
      <w:r w:rsidR="00036AAF" w:rsidRPr="009B4E09">
        <w:rPr>
          <w:rFonts w:ascii="Arial" w:hAnsi="Arial" w:cs="Arial"/>
          <w:b/>
        </w:rPr>
        <w:tab/>
      </w:r>
      <w:r w:rsidR="00036AAF" w:rsidRPr="009B4E09">
        <w:rPr>
          <w:rFonts w:ascii="Arial" w:hAnsi="Arial" w:cs="Arial"/>
          <w:b/>
          <w:u w:val="single"/>
        </w:rPr>
        <w:t>Goal B</w:t>
      </w:r>
      <w:r w:rsidR="00036AAF" w:rsidRPr="009B4E09">
        <w:rPr>
          <w:rFonts w:ascii="Arial" w:hAnsi="Arial" w:cs="Arial"/>
          <w:b/>
        </w:rPr>
        <w:t>:</w:t>
      </w:r>
      <w:r w:rsidR="00036AAF" w:rsidRPr="009B4E09">
        <w:rPr>
          <w:rFonts w:ascii="Arial" w:hAnsi="Arial" w:cs="Arial"/>
        </w:rPr>
        <w:tab/>
      </w:r>
      <w:r w:rsidR="00036AAF" w:rsidRPr="009B4E09">
        <w:rPr>
          <w:rFonts w:ascii="Arial" w:hAnsi="Arial" w:cs="Arial"/>
          <w:b/>
        </w:rPr>
        <w:t>Responsible for recommending or taking enforcement action where appropriate following facility, equipment, and/or product evaluation.</w:t>
      </w:r>
      <w:r w:rsidR="00036AAF" w:rsidRPr="009B4E09">
        <w:rPr>
          <w:rFonts w:ascii="Arial" w:hAnsi="Arial" w:cs="Arial"/>
        </w:rPr>
        <w:t xml:space="preserve">  </w:t>
      </w:r>
      <w:r w:rsidR="00036AAF" w:rsidRPr="009B4E09">
        <w:rPr>
          <w:rFonts w:ascii="Arial" w:hAnsi="Arial" w:cs="Arial"/>
          <w:b/>
        </w:rPr>
        <w:t>This includes following up on complaints and taking appropriate action as dictated by applicable statutes, codes, standards, and policies.</w:t>
      </w:r>
    </w:p>
    <w:p w14:paraId="29E82973" w14:textId="47F46614" w:rsidR="00036AAF" w:rsidRPr="009B4E09" w:rsidRDefault="00036AAF" w:rsidP="005B4A47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0"/>
        </w:rPr>
      </w:pPr>
      <w:r w:rsidRPr="009B4E09">
        <w:rPr>
          <w:rFonts w:cs="Arial"/>
          <w:sz w:val="20"/>
        </w:rPr>
        <w:t xml:space="preserve">Secure evidence and maintain custody and control of that evidence, of statute and code violations including specimens, photographs and written documentation that </w:t>
      </w:r>
      <w:proofErr w:type="gramStart"/>
      <w:r w:rsidRPr="009B4E09">
        <w:rPr>
          <w:rFonts w:cs="Arial"/>
          <w:sz w:val="20"/>
        </w:rPr>
        <w:t>includes</w:t>
      </w:r>
      <w:proofErr w:type="gramEnd"/>
      <w:r w:rsidRPr="009B4E09">
        <w:rPr>
          <w:rFonts w:cs="Arial"/>
          <w:sz w:val="20"/>
        </w:rPr>
        <w:t xml:space="preserve"> copies of all relevant records.</w:t>
      </w:r>
    </w:p>
    <w:p w14:paraId="4A8ADB39" w14:textId="488DAD1B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Take appropriate on-site enforcement action when violations are identified (e.g., chargeable re-inspections, issuance of holding orders and disposal agreements, notice of intent to suspend permit or license, product disposal, etc.).</w:t>
      </w:r>
    </w:p>
    <w:p w14:paraId="4C08FE43" w14:textId="110BE011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 xml:space="preserve">Recommend appropriate progressive enforcement action through supervisory channels to gain compliance.  This </w:t>
      </w:r>
      <w:proofErr w:type="gramStart"/>
      <w:r w:rsidRPr="005B4A47">
        <w:rPr>
          <w:rFonts w:ascii="Arial" w:hAnsi="Arial" w:cs="Arial"/>
        </w:rPr>
        <w:t>includes:</w:t>
      </w:r>
      <w:proofErr w:type="gramEnd"/>
      <w:r w:rsidRPr="005B4A47">
        <w:rPr>
          <w:rFonts w:ascii="Arial" w:hAnsi="Arial" w:cs="Arial"/>
        </w:rPr>
        <w:t xml:space="preserve">  warning letters, administrative conferences, administrative complaints and civil or criminal charges. </w:t>
      </w:r>
    </w:p>
    <w:p w14:paraId="100F210A" w14:textId="112482F0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Recommend summary license suspensions when imminent health issues are observed.</w:t>
      </w:r>
    </w:p>
    <w:p w14:paraId="2F734829" w14:textId="7B5FB10B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Testify as an expert or fact witness during court proceedings.</w:t>
      </w:r>
    </w:p>
    <w:p w14:paraId="74A42A54" w14:textId="722AB421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 xml:space="preserve">Evaluate distressed food products at retailers, manufacturers and warehouses including salvage operations to </w:t>
      </w:r>
      <w:proofErr w:type="gramStart"/>
      <w:r w:rsidRPr="005B4A47">
        <w:rPr>
          <w:rFonts w:ascii="Arial" w:hAnsi="Arial" w:cs="Arial"/>
        </w:rPr>
        <w:t>assure</w:t>
      </w:r>
      <w:proofErr w:type="gramEnd"/>
      <w:r w:rsidRPr="005B4A47">
        <w:rPr>
          <w:rFonts w:ascii="Arial" w:hAnsi="Arial" w:cs="Arial"/>
        </w:rPr>
        <w:t xml:space="preserve"> food is safe and correctly labeled.  (Distressed food includes food damaged in handling or by exposure to flood or fire conditions, which </w:t>
      </w:r>
      <w:proofErr w:type="gramStart"/>
      <w:r w:rsidRPr="005B4A47">
        <w:rPr>
          <w:rFonts w:ascii="Arial" w:hAnsi="Arial" w:cs="Arial"/>
        </w:rPr>
        <w:t>present</w:t>
      </w:r>
      <w:proofErr w:type="gramEnd"/>
      <w:r w:rsidRPr="005B4A47">
        <w:rPr>
          <w:rFonts w:ascii="Arial" w:hAnsi="Arial" w:cs="Arial"/>
        </w:rPr>
        <w:t xml:space="preserve"> a serious public health risk.).</w:t>
      </w:r>
    </w:p>
    <w:p w14:paraId="58F8C5C3" w14:textId="1D62DC51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Participate in State-Federal partnerships and contracts as assigned.  This may include inspection, sampling, report writing, training, etc.</w:t>
      </w:r>
    </w:p>
    <w:p w14:paraId="5AC79D62" w14:textId="348A4B88" w:rsidR="00036AAF" w:rsidRPr="005B4A47" w:rsidRDefault="00036AAF" w:rsidP="005B4A47">
      <w:pPr>
        <w:pStyle w:val="ListParagraph"/>
        <w:numPr>
          <w:ilvl w:val="0"/>
          <w:numId w:val="15"/>
        </w:numPr>
        <w:spacing w:before="60"/>
        <w:ind w:left="1267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Evaluate personal environmental health and safety risks in the workplace.</w:t>
      </w:r>
    </w:p>
    <w:p w14:paraId="002546C3" w14:textId="70B86760" w:rsidR="000B4199" w:rsidRPr="009B4E09" w:rsidRDefault="000B4199" w:rsidP="005B4A47">
      <w:pPr>
        <w:tabs>
          <w:tab w:val="left" w:pos="540"/>
        </w:tabs>
        <w:spacing w:before="240"/>
        <w:ind w:left="1620" w:hanging="1620"/>
        <w:rPr>
          <w:rFonts w:ascii="Arial" w:hAnsi="Arial" w:cs="Arial"/>
        </w:rPr>
      </w:pPr>
      <w:r w:rsidRPr="009B4E09">
        <w:rPr>
          <w:rFonts w:ascii="Arial" w:hAnsi="Arial" w:cs="Arial"/>
          <w:b/>
        </w:rPr>
        <w:t>10%</w:t>
      </w:r>
      <w:r w:rsidRPr="009B4E09">
        <w:rPr>
          <w:rFonts w:ascii="Arial" w:hAnsi="Arial" w:cs="Arial"/>
          <w:b/>
        </w:rPr>
        <w:tab/>
      </w:r>
      <w:r w:rsidRPr="009B4E09">
        <w:rPr>
          <w:rFonts w:ascii="Arial" w:hAnsi="Arial" w:cs="Arial"/>
          <w:b/>
          <w:u w:val="single"/>
        </w:rPr>
        <w:t xml:space="preserve">Goal </w:t>
      </w:r>
      <w:r w:rsidR="002062DD" w:rsidRPr="009B4E09">
        <w:rPr>
          <w:rFonts w:ascii="Arial" w:hAnsi="Arial" w:cs="Arial"/>
          <w:b/>
          <w:u w:val="single"/>
        </w:rPr>
        <w:t>C</w:t>
      </w:r>
      <w:r w:rsidRPr="009B4E09">
        <w:rPr>
          <w:rFonts w:ascii="Arial" w:hAnsi="Arial" w:cs="Arial"/>
          <w:b/>
        </w:rPr>
        <w:t>:</w:t>
      </w:r>
      <w:r w:rsidRPr="009B4E09">
        <w:rPr>
          <w:rFonts w:ascii="Arial" w:hAnsi="Arial" w:cs="Arial"/>
        </w:rPr>
        <w:tab/>
      </w:r>
      <w:r w:rsidRPr="009B4E09">
        <w:rPr>
          <w:rFonts w:ascii="Arial" w:hAnsi="Arial" w:cs="Arial"/>
          <w:b/>
        </w:rPr>
        <w:t xml:space="preserve">Provision of consultation, education and training services to industry and the public regarding food </w:t>
      </w:r>
      <w:r w:rsidR="00AB319F" w:rsidRPr="009B4E09">
        <w:rPr>
          <w:rFonts w:ascii="Arial" w:hAnsi="Arial" w:cs="Arial"/>
          <w:b/>
        </w:rPr>
        <w:t xml:space="preserve">and recreational </w:t>
      </w:r>
      <w:r w:rsidRPr="009B4E09">
        <w:rPr>
          <w:rFonts w:ascii="Arial" w:hAnsi="Arial" w:cs="Arial"/>
          <w:b/>
        </w:rPr>
        <w:t>safety concerns.</w:t>
      </w:r>
    </w:p>
    <w:p w14:paraId="311850F3" w14:textId="2E596931" w:rsidR="000B4199" w:rsidRPr="005B4A47" w:rsidRDefault="000B4199" w:rsidP="005B4A47">
      <w:pPr>
        <w:pStyle w:val="ListParagraph"/>
        <w:numPr>
          <w:ilvl w:val="0"/>
          <w:numId w:val="16"/>
        </w:numPr>
        <w:spacing w:before="60"/>
        <w:ind w:left="1260" w:hanging="540"/>
        <w:contextualSpacing w:val="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Provide outreach including on-site training during inspections, education, training and food </w:t>
      </w:r>
      <w:r w:rsidR="00AB319F" w:rsidRPr="005B4A47">
        <w:rPr>
          <w:rFonts w:ascii="Arial" w:hAnsi="Arial" w:cs="Arial"/>
          <w:sz w:val="22"/>
          <w:szCs w:val="22"/>
        </w:rPr>
        <w:t xml:space="preserve">and recreational </w:t>
      </w:r>
      <w:r w:rsidRPr="005B4A47">
        <w:rPr>
          <w:rFonts w:ascii="Arial" w:hAnsi="Arial" w:cs="Arial"/>
          <w:sz w:val="22"/>
          <w:szCs w:val="22"/>
        </w:rPr>
        <w:t xml:space="preserve">safety information to operators and </w:t>
      </w:r>
      <w:r w:rsidR="00AB319F" w:rsidRPr="005B4A47">
        <w:rPr>
          <w:rFonts w:ascii="Arial" w:hAnsi="Arial" w:cs="Arial"/>
          <w:sz w:val="22"/>
          <w:szCs w:val="22"/>
        </w:rPr>
        <w:t xml:space="preserve">facility </w:t>
      </w:r>
      <w:r w:rsidRPr="005B4A47">
        <w:rPr>
          <w:rFonts w:ascii="Arial" w:hAnsi="Arial" w:cs="Arial"/>
          <w:sz w:val="22"/>
          <w:szCs w:val="22"/>
        </w:rPr>
        <w:t xml:space="preserve">employees </w:t>
      </w:r>
      <w:r w:rsidRPr="005B4A47">
        <w:rPr>
          <w:rFonts w:ascii="Arial" w:hAnsi="Arial" w:cs="Arial"/>
          <w:sz w:val="22"/>
          <w:szCs w:val="22"/>
        </w:rPr>
        <w:lastRenderedPageBreak/>
        <w:t>based on inspectional observations, as well as to communities including consumers, school groups, associations, and other stakeholders.</w:t>
      </w:r>
    </w:p>
    <w:p w14:paraId="0CE65745" w14:textId="79521A0A" w:rsidR="000B4199" w:rsidRPr="005B4A47" w:rsidRDefault="000B4199" w:rsidP="005B4A47">
      <w:pPr>
        <w:pStyle w:val="ListParagraph"/>
        <w:numPr>
          <w:ilvl w:val="0"/>
          <w:numId w:val="16"/>
        </w:numPr>
        <w:spacing w:before="60"/>
        <w:ind w:left="1260" w:hanging="540"/>
        <w:contextualSpacing w:val="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Consult with facility owners and/or contractors during new construction or remodeling/expansion to </w:t>
      </w:r>
      <w:proofErr w:type="gramStart"/>
      <w:r w:rsidRPr="005B4A47">
        <w:rPr>
          <w:rFonts w:ascii="Arial" w:hAnsi="Arial" w:cs="Arial"/>
          <w:sz w:val="22"/>
          <w:szCs w:val="22"/>
        </w:rPr>
        <w:t>assure</w:t>
      </w:r>
      <w:proofErr w:type="gramEnd"/>
      <w:r w:rsidRPr="005B4A47">
        <w:rPr>
          <w:rFonts w:ascii="Arial" w:hAnsi="Arial" w:cs="Arial"/>
          <w:sz w:val="22"/>
          <w:szCs w:val="22"/>
        </w:rPr>
        <w:t xml:space="preserve"> the finished project meets standards (e.g., process, flow, safety</w:t>
      </w:r>
      <w:r w:rsidR="00AB319F" w:rsidRPr="005B4A47">
        <w:rPr>
          <w:rFonts w:ascii="Arial" w:hAnsi="Arial" w:cs="Arial"/>
          <w:sz w:val="22"/>
          <w:szCs w:val="22"/>
        </w:rPr>
        <w:t>, etc.</w:t>
      </w:r>
      <w:r w:rsidRPr="005B4A47">
        <w:rPr>
          <w:rFonts w:ascii="Arial" w:hAnsi="Arial" w:cs="Arial"/>
          <w:sz w:val="22"/>
          <w:szCs w:val="22"/>
        </w:rPr>
        <w:t>).</w:t>
      </w:r>
    </w:p>
    <w:p w14:paraId="7BAE9D86" w14:textId="4C44EA93" w:rsidR="000B4199" w:rsidRPr="005B4A47" w:rsidRDefault="00B102F7" w:rsidP="005B4A47">
      <w:pPr>
        <w:pStyle w:val="ListParagraph"/>
        <w:numPr>
          <w:ilvl w:val="0"/>
          <w:numId w:val="16"/>
        </w:numPr>
        <w:spacing w:before="60"/>
        <w:ind w:left="1260" w:hanging="540"/>
        <w:contextualSpacing w:val="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Consult with, </w:t>
      </w:r>
      <w:r w:rsidR="000B4199" w:rsidRPr="005B4A47">
        <w:rPr>
          <w:rFonts w:ascii="Arial" w:hAnsi="Arial" w:cs="Arial"/>
          <w:sz w:val="22"/>
          <w:szCs w:val="22"/>
        </w:rPr>
        <w:t>provid</w:t>
      </w:r>
      <w:r w:rsidRPr="005B4A47">
        <w:rPr>
          <w:rFonts w:ascii="Arial" w:hAnsi="Arial" w:cs="Arial"/>
          <w:sz w:val="22"/>
          <w:szCs w:val="22"/>
        </w:rPr>
        <w:t>e</w:t>
      </w:r>
      <w:r w:rsidR="000B4199" w:rsidRPr="005B4A47">
        <w:rPr>
          <w:rFonts w:ascii="Arial" w:hAnsi="Arial" w:cs="Arial"/>
          <w:sz w:val="22"/>
          <w:szCs w:val="22"/>
        </w:rPr>
        <w:t xml:space="preserve"> training</w:t>
      </w:r>
      <w:r w:rsidRPr="005B4A47">
        <w:rPr>
          <w:rFonts w:ascii="Arial" w:hAnsi="Arial" w:cs="Arial"/>
          <w:sz w:val="22"/>
          <w:szCs w:val="22"/>
        </w:rPr>
        <w:t xml:space="preserve">, or give </w:t>
      </w:r>
      <w:r w:rsidR="00AB319F" w:rsidRPr="005B4A47">
        <w:rPr>
          <w:rFonts w:ascii="Arial" w:hAnsi="Arial" w:cs="Arial"/>
          <w:sz w:val="22"/>
          <w:szCs w:val="22"/>
        </w:rPr>
        <w:t>technical guidance to industry, etc.</w:t>
      </w:r>
      <w:r w:rsidRPr="005B4A47">
        <w:rPr>
          <w:rFonts w:ascii="Arial" w:hAnsi="Arial" w:cs="Arial"/>
          <w:sz w:val="22"/>
          <w:szCs w:val="22"/>
        </w:rPr>
        <w:t xml:space="preserve">  This includes rule interpretations or other food and recreational safety issues as well as participation in recall exercises as needed.</w:t>
      </w:r>
    </w:p>
    <w:p w14:paraId="74DE0501" w14:textId="73911603" w:rsidR="000B4199" w:rsidRPr="005B4A47" w:rsidRDefault="000B4199" w:rsidP="005B4A47">
      <w:pPr>
        <w:pStyle w:val="ListParagraph"/>
        <w:numPr>
          <w:ilvl w:val="0"/>
          <w:numId w:val="16"/>
        </w:numPr>
        <w:spacing w:before="60"/>
        <w:ind w:left="1260" w:hanging="540"/>
        <w:contextualSpacing w:val="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Respond to inquiries from food </w:t>
      </w:r>
      <w:r w:rsidR="00AB319F" w:rsidRPr="005B4A47">
        <w:rPr>
          <w:rFonts w:ascii="Arial" w:hAnsi="Arial" w:cs="Arial"/>
          <w:sz w:val="22"/>
          <w:szCs w:val="22"/>
        </w:rPr>
        <w:t xml:space="preserve">and recreational </w:t>
      </w:r>
      <w:r w:rsidRPr="005B4A47">
        <w:rPr>
          <w:rFonts w:ascii="Arial" w:hAnsi="Arial" w:cs="Arial"/>
          <w:sz w:val="22"/>
          <w:szCs w:val="22"/>
        </w:rPr>
        <w:t>businesses</w:t>
      </w:r>
      <w:r w:rsidR="00AB319F" w:rsidRPr="005B4A47">
        <w:rPr>
          <w:rFonts w:ascii="Arial" w:hAnsi="Arial" w:cs="Arial"/>
          <w:sz w:val="22"/>
          <w:szCs w:val="22"/>
        </w:rPr>
        <w:t xml:space="preserve">, </w:t>
      </w:r>
      <w:r w:rsidRPr="005B4A47">
        <w:rPr>
          <w:rFonts w:ascii="Arial" w:hAnsi="Arial" w:cs="Arial"/>
          <w:sz w:val="22"/>
          <w:szCs w:val="22"/>
        </w:rPr>
        <w:t>consumers</w:t>
      </w:r>
      <w:r w:rsidR="00AB319F" w:rsidRPr="005B4A47">
        <w:rPr>
          <w:rFonts w:ascii="Arial" w:hAnsi="Arial" w:cs="Arial"/>
          <w:sz w:val="22"/>
          <w:szCs w:val="22"/>
        </w:rPr>
        <w:t>, etc.</w:t>
      </w:r>
      <w:r w:rsidRPr="005B4A47">
        <w:rPr>
          <w:rFonts w:ascii="Arial" w:hAnsi="Arial" w:cs="Arial"/>
          <w:sz w:val="22"/>
          <w:szCs w:val="22"/>
        </w:rPr>
        <w:t xml:space="preserve"> for food </w:t>
      </w:r>
      <w:r w:rsidR="00AB319F" w:rsidRPr="005B4A47">
        <w:rPr>
          <w:rFonts w:ascii="Arial" w:hAnsi="Arial" w:cs="Arial"/>
          <w:sz w:val="22"/>
          <w:szCs w:val="22"/>
        </w:rPr>
        <w:t xml:space="preserve">and recreational </w:t>
      </w:r>
      <w:r w:rsidRPr="005B4A47">
        <w:rPr>
          <w:rFonts w:ascii="Arial" w:hAnsi="Arial" w:cs="Arial"/>
          <w:sz w:val="22"/>
          <w:szCs w:val="22"/>
        </w:rPr>
        <w:t>safety information.</w:t>
      </w:r>
    </w:p>
    <w:p w14:paraId="0472E3CA" w14:textId="5ABFA4B8" w:rsidR="000B4199" w:rsidRPr="005B4A47" w:rsidRDefault="000B4199" w:rsidP="005B4A47">
      <w:pPr>
        <w:pStyle w:val="ListParagraph"/>
        <w:numPr>
          <w:ilvl w:val="0"/>
          <w:numId w:val="16"/>
        </w:numPr>
        <w:spacing w:before="60"/>
        <w:ind w:left="1260" w:hanging="540"/>
        <w:contextualSpacing w:val="0"/>
        <w:rPr>
          <w:rFonts w:ascii="Arial" w:hAnsi="Arial" w:cs="Arial"/>
          <w:sz w:val="22"/>
          <w:szCs w:val="22"/>
        </w:rPr>
      </w:pPr>
      <w:r w:rsidRPr="005B4A47">
        <w:rPr>
          <w:rFonts w:ascii="Arial" w:hAnsi="Arial" w:cs="Arial"/>
          <w:sz w:val="22"/>
          <w:szCs w:val="22"/>
        </w:rPr>
        <w:t xml:space="preserve">Consult and assist food </w:t>
      </w:r>
      <w:r w:rsidR="00AB319F" w:rsidRPr="005B4A47">
        <w:rPr>
          <w:rFonts w:ascii="Arial" w:hAnsi="Arial" w:cs="Arial"/>
          <w:sz w:val="22"/>
          <w:szCs w:val="22"/>
        </w:rPr>
        <w:t xml:space="preserve">and recreational </w:t>
      </w:r>
      <w:r w:rsidRPr="005B4A47">
        <w:rPr>
          <w:rFonts w:ascii="Arial" w:hAnsi="Arial" w:cs="Arial"/>
          <w:sz w:val="22"/>
          <w:szCs w:val="22"/>
        </w:rPr>
        <w:t>business operators in evaluating safety risks</w:t>
      </w:r>
      <w:r w:rsidR="00AB319F" w:rsidRPr="005B4A47">
        <w:rPr>
          <w:rFonts w:ascii="Arial" w:hAnsi="Arial" w:cs="Arial"/>
          <w:sz w:val="22"/>
          <w:szCs w:val="22"/>
        </w:rPr>
        <w:t>, manufacturing processes, etc., providing proper education or resources for prevention or intervention.</w:t>
      </w:r>
    </w:p>
    <w:p w14:paraId="03D9F9DE" w14:textId="086733B9" w:rsidR="000B4199" w:rsidRPr="009B4E09" w:rsidRDefault="000B4199" w:rsidP="005B4A47">
      <w:pPr>
        <w:tabs>
          <w:tab w:val="left" w:pos="540"/>
        </w:tabs>
        <w:spacing w:before="240"/>
        <w:ind w:left="1627" w:hanging="1627"/>
        <w:rPr>
          <w:rFonts w:ascii="Arial" w:hAnsi="Arial" w:cs="Arial"/>
        </w:rPr>
      </w:pPr>
      <w:r w:rsidRPr="009B4E09">
        <w:rPr>
          <w:rFonts w:ascii="Arial" w:hAnsi="Arial" w:cs="Arial"/>
          <w:b/>
        </w:rPr>
        <w:t>5%</w:t>
      </w:r>
      <w:r w:rsidRPr="009B4E09">
        <w:rPr>
          <w:rFonts w:ascii="Arial" w:hAnsi="Arial" w:cs="Arial"/>
          <w:b/>
        </w:rPr>
        <w:tab/>
      </w:r>
      <w:r w:rsidRPr="009B4E09">
        <w:rPr>
          <w:rFonts w:ascii="Arial" w:hAnsi="Arial" w:cs="Arial"/>
          <w:b/>
          <w:u w:val="single"/>
        </w:rPr>
        <w:t xml:space="preserve">Goal </w:t>
      </w:r>
      <w:r w:rsidR="002062DD" w:rsidRPr="009B4E09">
        <w:rPr>
          <w:rFonts w:ascii="Arial" w:hAnsi="Arial" w:cs="Arial"/>
          <w:b/>
          <w:u w:val="single"/>
        </w:rPr>
        <w:t>D</w:t>
      </w:r>
      <w:r w:rsidRPr="009B4E09">
        <w:rPr>
          <w:rFonts w:ascii="Arial" w:hAnsi="Arial" w:cs="Arial"/>
          <w:b/>
        </w:rPr>
        <w:t>:</w:t>
      </w:r>
      <w:r w:rsidRPr="009B4E09">
        <w:rPr>
          <w:rFonts w:ascii="Arial" w:hAnsi="Arial" w:cs="Arial"/>
          <w:b/>
        </w:rPr>
        <w:tab/>
        <w:t>Investigate and respond to industry and consumer complaints, food emergencies and/or other outbreaks as assigned</w:t>
      </w:r>
      <w:r w:rsidRPr="009B4E09">
        <w:rPr>
          <w:rFonts w:ascii="Arial" w:hAnsi="Arial" w:cs="Arial"/>
        </w:rPr>
        <w:t>.</w:t>
      </w:r>
    </w:p>
    <w:p w14:paraId="5C537A4F" w14:textId="7DC1CF27" w:rsidR="000B4199" w:rsidRPr="009B4E09" w:rsidRDefault="000B4199" w:rsidP="005B4A47">
      <w:pPr>
        <w:pStyle w:val="BodyTextIndent"/>
        <w:numPr>
          <w:ilvl w:val="0"/>
          <w:numId w:val="17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0"/>
        </w:rPr>
      </w:pPr>
      <w:r w:rsidRPr="009B4E09">
        <w:rPr>
          <w:rFonts w:cs="Arial"/>
          <w:sz w:val="20"/>
        </w:rPr>
        <w:t xml:space="preserve">Investigate consumer and industry </w:t>
      </w:r>
      <w:r w:rsidR="00AB319F" w:rsidRPr="009B4E09">
        <w:rPr>
          <w:rFonts w:cs="Arial"/>
          <w:sz w:val="20"/>
        </w:rPr>
        <w:t xml:space="preserve">food or recreational safety </w:t>
      </w:r>
      <w:r w:rsidRPr="009B4E09">
        <w:rPr>
          <w:rFonts w:cs="Arial"/>
          <w:sz w:val="20"/>
        </w:rPr>
        <w:t>complaints identifying alleged violations</w:t>
      </w:r>
      <w:r w:rsidR="00AB319F" w:rsidRPr="009B4E09">
        <w:rPr>
          <w:rFonts w:cs="Arial"/>
          <w:sz w:val="20"/>
        </w:rPr>
        <w:t xml:space="preserve"> (e.g., unsanitary conditions, </w:t>
      </w:r>
      <w:r w:rsidRPr="009B4E09">
        <w:rPr>
          <w:rFonts w:cs="Arial"/>
          <w:sz w:val="20"/>
        </w:rPr>
        <w:t>adulteration, misbranding</w:t>
      </w:r>
      <w:r w:rsidR="00AB319F" w:rsidRPr="009B4E09">
        <w:rPr>
          <w:rFonts w:cs="Arial"/>
          <w:sz w:val="20"/>
        </w:rPr>
        <w:t>, etc.)</w:t>
      </w:r>
      <w:r w:rsidRPr="009B4E09">
        <w:rPr>
          <w:rFonts w:cs="Arial"/>
          <w:sz w:val="20"/>
        </w:rPr>
        <w:t xml:space="preserve">.  This investigation involves contacting the complainant, gathering and analyzing relative facts involving the purchase or problem, collecting case supportive samples, conducting follow-up interviews with involved parties, and </w:t>
      </w:r>
      <w:proofErr w:type="gramStart"/>
      <w:r w:rsidRPr="009B4E09">
        <w:rPr>
          <w:rFonts w:cs="Arial"/>
          <w:sz w:val="20"/>
        </w:rPr>
        <w:t>making a determination</w:t>
      </w:r>
      <w:proofErr w:type="gramEnd"/>
      <w:r w:rsidRPr="009B4E09">
        <w:rPr>
          <w:rFonts w:cs="Arial"/>
          <w:sz w:val="20"/>
        </w:rPr>
        <w:t xml:space="preserve"> on whether a violation of Wisconsin food </w:t>
      </w:r>
      <w:r w:rsidR="00AB319F" w:rsidRPr="009B4E09">
        <w:rPr>
          <w:rFonts w:cs="Arial"/>
          <w:sz w:val="20"/>
        </w:rPr>
        <w:t xml:space="preserve">and/or recreational </w:t>
      </w:r>
      <w:r w:rsidRPr="009B4E09">
        <w:rPr>
          <w:rFonts w:cs="Arial"/>
          <w:sz w:val="20"/>
        </w:rPr>
        <w:t>laws has occurred.</w:t>
      </w:r>
    </w:p>
    <w:p w14:paraId="09881F8A" w14:textId="1AC75504" w:rsidR="000B4199" w:rsidRPr="005B4A47" w:rsidRDefault="000B4199" w:rsidP="005B4A47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</w:rPr>
      </w:pPr>
      <w:r w:rsidRPr="005B4A47">
        <w:rPr>
          <w:rFonts w:ascii="Arial" w:hAnsi="Arial" w:cs="Arial"/>
        </w:rPr>
        <w:t xml:space="preserve">Respond to </w:t>
      </w:r>
      <w:r w:rsidR="00AB319F" w:rsidRPr="005B4A47">
        <w:rPr>
          <w:rFonts w:ascii="Arial" w:hAnsi="Arial" w:cs="Arial"/>
        </w:rPr>
        <w:t>program e</w:t>
      </w:r>
      <w:r w:rsidRPr="005B4A47">
        <w:rPr>
          <w:rFonts w:ascii="Arial" w:hAnsi="Arial" w:cs="Arial"/>
        </w:rPr>
        <w:t xml:space="preserve">mergencies such as fire, flood, natural disasters, industrial accidents, boil water advisories, transportation accidents, etc. </w:t>
      </w:r>
      <w:r w:rsidR="00AB319F" w:rsidRPr="005B4A47">
        <w:rPr>
          <w:rFonts w:ascii="Arial" w:hAnsi="Arial" w:cs="Arial"/>
        </w:rPr>
        <w:t xml:space="preserve"> </w:t>
      </w:r>
    </w:p>
    <w:p w14:paraId="462EA7C1" w14:textId="30DBBD39" w:rsidR="000B4199" w:rsidRPr="005B4A47" w:rsidRDefault="000B4199" w:rsidP="005B4A47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</w:rPr>
      </w:pPr>
      <w:r w:rsidRPr="005B4A47">
        <w:rPr>
          <w:rFonts w:ascii="Arial" w:hAnsi="Arial" w:cs="Arial"/>
        </w:rPr>
        <w:t>Work cooperatively with other local, state and federal agencies (e.g., Food &amp; Drug Administration; WDHS – Epidemiology; WI Incident Command System, etc.)  to investigate suspected or known food-borne illness outbreaks.  Responsibilities include, but may not be limited to:</w:t>
      </w:r>
    </w:p>
    <w:p w14:paraId="06E680EA" w14:textId="0E967979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>Surveying food handling practices conducted at food establishments</w:t>
      </w:r>
      <w:r w:rsidR="005B4A47">
        <w:rPr>
          <w:rFonts w:ascii="Arial" w:hAnsi="Arial" w:cs="Arial"/>
        </w:rPr>
        <w:t>,</w:t>
      </w:r>
    </w:p>
    <w:p w14:paraId="53EC56C4" w14:textId="4DF0B772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Sampling products that are </w:t>
      </w:r>
      <w:proofErr w:type="gramStart"/>
      <w:r w:rsidRPr="009B4E09">
        <w:rPr>
          <w:rFonts w:ascii="Arial" w:hAnsi="Arial" w:cs="Arial"/>
        </w:rPr>
        <w:t>suspected</w:t>
      </w:r>
      <w:proofErr w:type="gramEnd"/>
      <w:r w:rsidRPr="009B4E09">
        <w:rPr>
          <w:rFonts w:ascii="Arial" w:hAnsi="Arial" w:cs="Arial"/>
        </w:rPr>
        <w:t xml:space="preserve"> or implicated as involved in the outbreak</w:t>
      </w:r>
      <w:r w:rsidR="005B4A47">
        <w:rPr>
          <w:rFonts w:ascii="Arial" w:hAnsi="Arial" w:cs="Arial"/>
        </w:rPr>
        <w:t>,</w:t>
      </w:r>
    </w:p>
    <w:p w14:paraId="2CC97B2A" w14:textId="0D5F4935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>Evaluation of and disposition of affected food products</w:t>
      </w:r>
      <w:r w:rsidR="005B4A47">
        <w:rPr>
          <w:rFonts w:ascii="Arial" w:hAnsi="Arial" w:cs="Arial"/>
        </w:rPr>
        <w:t>,</w:t>
      </w:r>
    </w:p>
    <w:p w14:paraId="4886CB8E" w14:textId="58639127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>Conducting environmental analysis surrounding the food production facility</w:t>
      </w:r>
      <w:r w:rsidR="005B4A47">
        <w:rPr>
          <w:rFonts w:ascii="Arial" w:hAnsi="Arial" w:cs="Arial"/>
        </w:rPr>
        <w:t>,</w:t>
      </w:r>
    </w:p>
    <w:p w14:paraId="763BE37E" w14:textId="3C632995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>Ensuring proper recall activities have been implemented and are being followed through on; and</w:t>
      </w:r>
      <w:r w:rsidR="005B4A47">
        <w:rPr>
          <w:rFonts w:ascii="Arial" w:hAnsi="Arial" w:cs="Arial"/>
        </w:rPr>
        <w:t>,</w:t>
      </w:r>
    </w:p>
    <w:p w14:paraId="729361F7" w14:textId="21F98F6D" w:rsidR="000B4199" w:rsidRPr="009B4E09" w:rsidRDefault="000B4199" w:rsidP="005B4A47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rPr>
          <w:rFonts w:ascii="Arial" w:hAnsi="Arial" w:cs="Arial"/>
        </w:rPr>
      </w:pPr>
      <w:r w:rsidRPr="009B4E09">
        <w:rPr>
          <w:rFonts w:ascii="Arial" w:hAnsi="Arial" w:cs="Arial"/>
        </w:rPr>
        <w:t>Taking appropriate on-site enforcement action when violations are identified.</w:t>
      </w:r>
    </w:p>
    <w:p w14:paraId="1B22310D" w14:textId="4FD44B76" w:rsidR="000B4199" w:rsidRPr="005B4A47" w:rsidRDefault="000B4199" w:rsidP="005B4A47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</w:rPr>
      </w:pPr>
      <w:r w:rsidRPr="005B4A47">
        <w:rPr>
          <w:rFonts w:ascii="Arial" w:hAnsi="Arial" w:cs="Arial"/>
        </w:rPr>
        <w:t>Work cooperatively with the regulated public and other local, state and federal agencies to conduct product recall efficiency checks and perform recall plan efficiency audits.</w:t>
      </w:r>
    </w:p>
    <w:p w14:paraId="12E570CC" w14:textId="7014B214" w:rsidR="000B4199" w:rsidRPr="009B4E09" w:rsidRDefault="000B4199" w:rsidP="005B4A47">
      <w:pPr>
        <w:tabs>
          <w:tab w:val="left" w:pos="540"/>
          <w:tab w:val="left" w:pos="2448"/>
          <w:tab w:val="left" w:pos="10440"/>
        </w:tabs>
        <w:spacing w:before="240"/>
        <w:ind w:left="1620" w:hanging="1620"/>
        <w:rPr>
          <w:rFonts w:ascii="Arial" w:hAnsi="Arial" w:cs="Arial"/>
        </w:rPr>
      </w:pPr>
      <w:r w:rsidRPr="009B4E09">
        <w:rPr>
          <w:rFonts w:ascii="Arial" w:hAnsi="Arial" w:cs="Arial"/>
          <w:b/>
        </w:rPr>
        <w:t>10%</w:t>
      </w:r>
      <w:r w:rsidRPr="009B4E09">
        <w:rPr>
          <w:rFonts w:ascii="Arial" w:hAnsi="Arial" w:cs="Arial"/>
          <w:b/>
        </w:rPr>
        <w:tab/>
      </w:r>
      <w:r w:rsidRPr="009B4E09">
        <w:rPr>
          <w:rFonts w:ascii="Arial" w:hAnsi="Arial" w:cs="Arial"/>
          <w:b/>
          <w:u w:val="single"/>
        </w:rPr>
        <w:t xml:space="preserve">Goal </w:t>
      </w:r>
      <w:r w:rsidR="002062DD" w:rsidRPr="009B4E09">
        <w:rPr>
          <w:rFonts w:ascii="Arial" w:hAnsi="Arial" w:cs="Arial"/>
          <w:b/>
          <w:u w:val="single"/>
        </w:rPr>
        <w:t>E</w:t>
      </w:r>
      <w:r w:rsidRPr="009B4E09">
        <w:rPr>
          <w:rFonts w:ascii="Arial" w:hAnsi="Arial" w:cs="Arial"/>
          <w:b/>
        </w:rPr>
        <w:t>:</w:t>
      </w:r>
      <w:r w:rsidRPr="009B4E09">
        <w:rPr>
          <w:rFonts w:ascii="Arial" w:hAnsi="Arial" w:cs="Arial"/>
        </w:rPr>
        <w:tab/>
      </w:r>
      <w:r w:rsidRPr="009B4E09">
        <w:rPr>
          <w:rFonts w:ascii="Arial" w:hAnsi="Arial" w:cs="Arial"/>
          <w:b/>
        </w:rPr>
        <w:t>Completion of work planning, administrative communication and on-going professional development</w:t>
      </w:r>
      <w:r w:rsidRPr="009B4E09">
        <w:rPr>
          <w:rFonts w:ascii="Arial" w:hAnsi="Arial" w:cs="Arial"/>
        </w:rPr>
        <w:t>. (</w:t>
      </w:r>
      <w:r w:rsidRPr="009B4E09">
        <w:rPr>
          <w:rFonts w:ascii="Arial" w:hAnsi="Arial" w:cs="Arial"/>
          <w:u w:val="single"/>
        </w:rPr>
        <w:t>IMPACT</w:t>
      </w:r>
      <w:r w:rsidRPr="005B4A47">
        <w:rPr>
          <w:rFonts w:ascii="Arial" w:hAnsi="Arial" w:cs="Arial"/>
        </w:rPr>
        <w:t>:</w:t>
      </w:r>
      <w:r w:rsidRPr="009B4E09">
        <w:rPr>
          <w:rFonts w:ascii="Arial" w:hAnsi="Arial" w:cs="Arial"/>
        </w:rPr>
        <w:t xml:space="preserve"> Assures food and recreational safety through the effective use of time, knowledge and equipment resources.)</w:t>
      </w:r>
    </w:p>
    <w:p w14:paraId="07250579" w14:textId="4BF111AF" w:rsidR="000B4199" w:rsidRPr="009B4E09" w:rsidRDefault="000B4199" w:rsidP="005B4A47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094" w:hanging="547"/>
        <w:rPr>
          <w:rFonts w:cs="Arial"/>
          <w:sz w:val="20"/>
        </w:rPr>
      </w:pPr>
      <w:r w:rsidRPr="009B4E09">
        <w:rPr>
          <w:rFonts w:cs="Arial"/>
          <w:sz w:val="20"/>
        </w:rPr>
        <w:t xml:space="preserve">Conduct data analysis of reports provided to conduct risk assessments of establishments and organize work in a systematic and efficient manner using Division priorities as guidance to complete annual inspection requirements. </w:t>
      </w:r>
    </w:p>
    <w:p w14:paraId="324FB1C0" w14:textId="2A17109B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Prepare and maintain weekly/monthly activity reports indicating time spent on assignments, mileage, expenses, etc. using the department’s electronic inspection system and other current technology (e.g., e-mail, electronic file transfer, computerized record keeping).</w:t>
      </w:r>
    </w:p>
    <w:p w14:paraId="3662CE78" w14:textId="26182802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lastRenderedPageBreak/>
        <w:t>Review literature to remain current with rapidly changing technology trends in industry, emerging pathogens, and regulatory updates.</w:t>
      </w:r>
    </w:p>
    <w:p w14:paraId="0797A285" w14:textId="07B87775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Attend and/or complete training as assigned for professional and personal development.</w:t>
      </w:r>
    </w:p>
    <w:p w14:paraId="5F428262" w14:textId="0BFAEA0E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 xml:space="preserve">Respond promptly to communications from industry, public, other staff and management. </w:t>
      </w:r>
    </w:p>
    <w:p w14:paraId="1590E10A" w14:textId="4C734F33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 xml:space="preserve">As </w:t>
      </w:r>
      <w:proofErr w:type="gramStart"/>
      <w:r w:rsidRPr="005B4A47">
        <w:rPr>
          <w:rFonts w:ascii="Arial" w:hAnsi="Arial" w:cs="Arial"/>
        </w:rPr>
        <w:t>requested</w:t>
      </w:r>
      <w:proofErr w:type="gramEnd"/>
      <w:r w:rsidRPr="005B4A47">
        <w:rPr>
          <w:rFonts w:ascii="Arial" w:hAnsi="Arial" w:cs="Arial"/>
        </w:rPr>
        <w:t xml:space="preserve"> or assigned, participate </w:t>
      </w:r>
      <w:proofErr w:type="gramStart"/>
      <w:r w:rsidRPr="005B4A47">
        <w:rPr>
          <w:rFonts w:ascii="Arial" w:hAnsi="Arial" w:cs="Arial"/>
        </w:rPr>
        <w:t>on</w:t>
      </w:r>
      <w:proofErr w:type="gramEnd"/>
      <w:r w:rsidRPr="005B4A47">
        <w:rPr>
          <w:rFonts w:ascii="Arial" w:hAnsi="Arial" w:cs="Arial"/>
        </w:rPr>
        <w:t xml:space="preserve"> team projects to improve work procedures, processes, systems and policies to assist in the development or improvement of Department or Division operations.</w:t>
      </w:r>
    </w:p>
    <w:p w14:paraId="721604A3" w14:textId="2C4BF4C0" w:rsidR="000B4199" w:rsidRPr="005B4A47" w:rsidRDefault="000B4199" w:rsidP="005B4A47">
      <w:pPr>
        <w:pStyle w:val="ListParagraph"/>
        <w:numPr>
          <w:ilvl w:val="0"/>
          <w:numId w:val="18"/>
        </w:numPr>
        <w:spacing w:before="60"/>
        <w:ind w:left="1094" w:hanging="547"/>
        <w:contextualSpacing w:val="0"/>
        <w:rPr>
          <w:rFonts w:ascii="Arial" w:hAnsi="Arial" w:cs="Arial"/>
        </w:rPr>
      </w:pPr>
      <w:r w:rsidRPr="005B4A47">
        <w:rPr>
          <w:rFonts w:ascii="Arial" w:hAnsi="Arial" w:cs="Arial"/>
        </w:rPr>
        <w:t>Implement and continually review the safety procedures to follow in each type of facility.</w:t>
      </w:r>
    </w:p>
    <w:p w14:paraId="617F1CA9" w14:textId="77777777" w:rsidR="00FA59F6" w:rsidRPr="009B4E09" w:rsidRDefault="001048DC" w:rsidP="005B4A47">
      <w:pPr>
        <w:spacing w:before="240"/>
        <w:rPr>
          <w:rFonts w:ascii="Arial" w:hAnsi="Arial" w:cs="Arial"/>
          <w:b/>
          <w:u w:val="single"/>
        </w:rPr>
      </w:pPr>
      <w:r w:rsidRPr="009B4E09">
        <w:rPr>
          <w:rFonts w:ascii="Arial" w:hAnsi="Arial" w:cs="Arial"/>
          <w:b/>
          <w:u w:val="single"/>
        </w:rPr>
        <w:t xml:space="preserve">KNOWLEDGE, </w:t>
      </w:r>
      <w:r w:rsidR="00FA59F6" w:rsidRPr="009B4E09">
        <w:rPr>
          <w:rFonts w:ascii="Arial" w:hAnsi="Arial" w:cs="Arial"/>
          <w:b/>
          <w:u w:val="single"/>
        </w:rPr>
        <w:t>SKILLS</w:t>
      </w:r>
      <w:r w:rsidRPr="009B4E09">
        <w:rPr>
          <w:rFonts w:ascii="Arial" w:hAnsi="Arial" w:cs="Arial"/>
          <w:b/>
          <w:u w:val="single"/>
        </w:rPr>
        <w:t xml:space="preserve"> AND ABILITIES</w:t>
      </w:r>
    </w:p>
    <w:p w14:paraId="6DD2C52B" w14:textId="77777777" w:rsidR="00DE12B5" w:rsidRPr="009B4E09" w:rsidRDefault="00DE12B5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Knowledge of Public Health </w:t>
      </w:r>
      <w:r w:rsidR="004338C4" w:rsidRPr="009B4E09">
        <w:rPr>
          <w:rFonts w:ascii="Arial" w:hAnsi="Arial" w:cs="Arial"/>
        </w:rPr>
        <w:t xml:space="preserve">and Food </w:t>
      </w:r>
      <w:r w:rsidRPr="009B4E09">
        <w:rPr>
          <w:rFonts w:ascii="Arial" w:hAnsi="Arial" w:cs="Arial"/>
        </w:rPr>
        <w:t xml:space="preserve">safety </w:t>
      </w:r>
      <w:r w:rsidR="004338C4" w:rsidRPr="009B4E09">
        <w:rPr>
          <w:rFonts w:ascii="Arial" w:hAnsi="Arial" w:cs="Arial"/>
        </w:rPr>
        <w:t>codes, standards, etc.</w:t>
      </w:r>
    </w:p>
    <w:p w14:paraId="49E30286" w14:textId="77777777" w:rsidR="004338C4" w:rsidRPr="009B4E09" w:rsidRDefault="004338C4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Knowledge of food and recreational safety risks, assessments, production methods, etc.</w:t>
      </w:r>
    </w:p>
    <w:p w14:paraId="24E4AAEB" w14:textId="77777777" w:rsidR="009B5CF2" w:rsidRPr="009B4E09" w:rsidRDefault="009B5CF2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Ability to effectively and independently manage work assignments; this includes keeping management </w:t>
      </w:r>
      <w:proofErr w:type="gramStart"/>
      <w:r w:rsidRPr="009B4E09">
        <w:rPr>
          <w:rFonts w:ascii="Arial" w:hAnsi="Arial" w:cs="Arial"/>
        </w:rPr>
        <w:t>apprised</w:t>
      </w:r>
      <w:proofErr w:type="gramEnd"/>
      <w:r w:rsidRPr="009B4E09">
        <w:rPr>
          <w:rFonts w:ascii="Arial" w:hAnsi="Arial" w:cs="Arial"/>
        </w:rPr>
        <w:t xml:space="preserve"> of work progress, support or enforcement needs, etc.</w:t>
      </w:r>
    </w:p>
    <w:p w14:paraId="737DC3D9" w14:textId="77777777" w:rsidR="004338C4" w:rsidRPr="009B4E09" w:rsidRDefault="004338C4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Knowledge of and ability to apply effective inspection, sampling, and reporting methods</w:t>
      </w:r>
      <w:r w:rsidR="009B5CF2" w:rsidRPr="009B4E09">
        <w:rPr>
          <w:rFonts w:ascii="Arial" w:hAnsi="Arial" w:cs="Arial"/>
        </w:rPr>
        <w:t xml:space="preserve"> and practices for work assignments.</w:t>
      </w:r>
    </w:p>
    <w:p w14:paraId="3ACF4ACD" w14:textId="77777777" w:rsidR="009B5CF2" w:rsidRPr="009B4E09" w:rsidRDefault="009B5CF2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Skill in applying investigative methods and procedures to collect, document and preserve evidence which can be admissible in a court of law.  This includes ability to compose comprehensive report documents and implement enforcement actions.</w:t>
      </w:r>
    </w:p>
    <w:p w14:paraId="3D7574C3" w14:textId="77777777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Knowledge of the principles of </w:t>
      </w:r>
      <w:r w:rsidR="006631B9" w:rsidRPr="009B4E09">
        <w:rPr>
          <w:rFonts w:ascii="Arial" w:hAnsi="Arial" w:cs="Arial"/>
        </w:rPr>
        <w:t>public relations as well as oral</w:t>
      </w:r>
      <w:r w:rsidRPr="009B4E09">
        <w:rPr>
          <w:rFonts w:ascii="Arial" w:hAnsi="Arial" w:cs="Arial"/>
        </w:rPr>
        <w:t xml:space="preserve"> and written communication skills to discuss concerns and work toward a resolution by listening, negotiating, and resolving conflict.</w:t>
      </w:r>
    </w:p>
    <w:p w14:paraId="5E0D31F5" w14:textId="77777777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Knowledge of </w:t>
      </w:r>
      <w:r w:rsidR="0095538B" w:rsidRPr="009B4E09">
        <w:rPr>
          <w:rFonts w:ascii="Arial" w:hAnsi="Arial" w:cs="Arial"/>
        </w:rPr>
        <w:t>applicable Wisconsin State Statutes</w:t>
      </w:r>
      <w:r w:rsidRPr="009B4E09">
        <w:rPr>
          <w:rFonts w:ascii="Arial" w:hAnsi="Arial" w:cs="Arial"/>
        </w:rPr>
        <w:t xml:space="preserve"> and Wisconsin Administrative codes</w:t>
      </w:r>
      <w:r w:rsidR="004338C4" w:rsidRPr="009B4E09">
        <w:rPr>
          <w:rFonts w:ascii="Arial" w:hAnsi="Arial" w:cs="Arial"/>
        </w:rPr>
        <w:t xml:space="preserve"> as well as other state and federal law pertaining to assigned program areas</w:t>
      </w:r>
      <w:r w:rsidRPr="009B4E09">
        <w:rPr>
          <w:rFonts w:ascii="Arial" w:hAnsi="Arial" w:cs="Arial"/>
        </w:rPr>
        <w:t>.</w:t>
      </w:r>
    </w:p>
    <w:p w14:paraId="3B426B08" w14:textId="61966298" w:rsidR="003165B9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General knowledge of the Department of Natural Resources well construction and water quality codes; Department of Safety and Professional Services building, plumbing, swimming pool design and construction codes; and </w:t>
      </w:r>
      <w:r w:rsidR="00DE12B5" w:rsidRPr="009B4E09">
        <w:rPr>
          <w:rFonts w:ascii="Arial" w:hAnsi="Arial" w:cs="Arial"/>
        </w:rPr>
        <w:t>ANSI</w:t>
      </w:r>
      <w:r w:rsidRPr="009B4E09">
        <w:rPr>
          <w:rFonts w:ascii="Arial" w:hAnsi="Arial" w:cs="Arial"/>
        </w:rPr>
        <w:t xml:space="preserve"> standards.</w:t>
      </w:r>
    </w:p>
    <w:p w14:paraId="7E10E260" w14:textId="67A7050E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Knowledge of environmental and public health sanitation, including general food microbiology and good manufacturing practices.</w:t>
      </w:r>
    </w:p>
    <w:p w14:paraId="68C98039" w14:textId="77777777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 xml:space="preserve">Knowledge of epidemiological techniques </w:t>
      </w:r>
      <w:proofErr w:type="gramStart"/>
      <w:r w:rsidRPr="009B4E09">
        <w:rPr>
          <w:rFonts w:ascii="Arial" w:hAnsi="Arial" w:cs="Arial"/>
        </w:rPr>
        <w:t>relative</w:t>
      </w:r>
      <w:proofErr w:type="gramEnd"/>
      <w:r w:rsidRPr="009B4E09">
        <w:rPr>
          <w:rFonts w:ascii="Arial" w:hAnsi="Arial" w:cs="Arial"/>
        </w:rPr>
        <w:t xml:space="preserve"> to sampling, interviewing, and evaluating occurrences of suspected food, water, and airborne disease outbreaks; biological and chemical sciences relative to </w:t>
      </w:r>
      <w:proofErr w:type="gramStart"/>
      <w:r w:rsidRPr="009B4E09">
        <w:rPr>
          <w:rFonts w:ascii="Arial" w:hAnsi="Arial" w:cs="Arial"/>
        </w:rPr>
        <w:t>cause and effect</w:t>
      </w:r>
      <w:proofErr w:type="gramEnd"/>
      <w:r w:rsidRPr="009B4E09">
        <w:rPr>
          <w:rFonts w:ascii="Arial" w:hAnsi="Arial" w:cs="Arial"/>
        </w:rPr>
        <w:t xml:space="preserve"> relationships; vector control techniques and principles; communicable disease control techniques; water supply and waste disposal construction and installation principles consistent with environmental </w:t>
      </w:r>
      <w:proofErr w:type="gramStart"/>
      <w:r w:rsidRPr="009B4E09">
        <w:rPr>
          <w:rFonts w:ascii="Arial" w:hAnsi="Arial" w:cs="Arial"/>
        </w:rPr>
        <w:t>and  public</w:t>
      </w:r>
      <w:proofErr w:type="gramEnd"/>
      <w:r w:rsidRPr="009B4E09">
        <w:rPr>
          <w:rFonts w:ascii="Arial" w:hAnsi="Arial" w:cs="Arial"/>
        </w:rPr>
        <w:t xml:space="preserve"> health principles.</w:t>
      </w:r>
    </w:p>
    <w:p w14:paraId="1548F495" w14:textId="77777777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Knowledge of environmental health hazard investigation and sampling pertaining to water, wastewater, solid waste, pest control, indoor air, injury prevention, etc.</w:t>
      </w:r>
    </w:p>
    <w:p w14:paraId="2ADBC4DB" w14:textId="23F21DCC" w:rsidR="008A19CA" w:rsidRPr="009B4E09" w:rsidRDefault="008A19CA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Knowledge of various computer programs.  This includes but is not limited to Word, Outlook, Excel spreadsheets, PowerPoint, databases and licensing/inspection software.</w:t>
      </w:r>
    </w:p>
    <w:p w14:paraId="4C1BDF66" w14:textId="77777777" w:rsidR="009B5CF2" w:rsidRPr="009B4E09" w:rsidRDefault="009B5CF2" w:rsidP="00F26C02">
      <w:pPr>
        <w:pStyle w:val="ListParagraph"/>
        <w:numPr>
          <w:ilvl w:val="0"/>
          <w:numId w:val="5"/>
        </w:numPr>
        <w:spacing w:before="60"/>
        <w:ind w:left="540"/>
        <w:contextualSpacing w:val="0"/>
        <w:rPr>
          <w:rFonts w:ascii="Arial" w:hAnsi="Arial" w:cs="Arial"/>
        </w:rPr>
      </w:pPr>
      <w:r w:rsidRPr="009B4E09">
        <w:rPr>
          <w:rFonts w:ascii="Arial" w:hAnsi="Arial" w:cs="Arial"/>
        </w:rPr>
        <w:t>Ability to collaborate with peers, industry groups and the public to strengthen food and recreational safety initiatives, training, etc.</w:t>
      </w:r>
    </w:p>
    <w:p w14:paraId="56BF41F5" w14:textId="77777777" w:rsidR="004C2A98" w:rsidRPr="009B4E09" w:rsidRDefault="00576817" w:rsidP="005B4A47">
      <w:pPr>
        <w:spacing w:before="240"/>
        <w:rPr>
          <w:rFonts w:ascii="Arial" w:hAnsi="Arial" w:cs="Arial"/>
        </w:rPr>
      </w:pPr>
      <w:r w:rsidRPr="009B4E09">
        <w:rPr>
          <w:rFonts w:ascii="Arial" w:eastAsia="Calibri" w:hAnsi="Arial" w:cs="Arial"/>
          <w:b/>
          <w:u w:val="single"/>
        </w:rPr>
        <w:t>PHYSICAL DEMANDS</w:t>
      </w:r>
    </w:p>
    <w:p w14:paraId="02524899" w14:textId="77777777" w:rsidR="004C2A98" w:rsidRPr="009B4E09" w:rsidRDefault="00576817" w:rsidP="00F26C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u w:val="single"/>
        </w:rPr>
      </w:pPr>
      <w:r w:rsidRPr="009B4E09">
        <w:rPr>
          <w:rFonts w:ascii="Arial" w:eastAsia="Calibri" w:hAnsi="Arial" w:cs="Arial"/>
        </w:rPr>
        <w:t xml:space="preserve">Possess physical abilities to climb and work at elevated heights such as on catwalks. </w:t>
      </w:r>
    </w:p>
    <w:p w14:paraId="29B7BAF9" w14:textId="77777777" w:rsidR="004C2A98" w:rsidRPr="009B4E09" w:rsidRDefault="00576817" w:rsidP="00F26C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u w:val="single"/>
        </w:rPr>
      </w:pPr>
      <w:r w:rsidRPr="009B4E09">
        <w:rPr>
          <w:rFonts w:ascii="Arial" w:eastAsia="Calibri" w:hAnsi="Arial" w:cs="Arial"/>
        </w:rPr>
        <w:t xml:space="preserve">Ability to; stand, walk, bend, squat, and </w:t>
      </w:r>
      <w:proofErr w:type="gramStart"/>
      <w:r w:rsidRPr="009B4E09">
        <w:rPr>
          <w:rFonts w:ascii="Arial" w:eastAsia="Calibri" w:hAnsi="Arial" w:cs="Arial"/>
        </w:rPr>
        <w:t>lift up</w:t>
      </w:r>
      <w:proofErr w:type="gramEnd"/>
      <w:r w:rsidRPr="009B4E09">
        <w:rPr>
          <w:rFonts w:ascii="Arial" w:eastAsia="Calibri" w:hAnsi="Arial" w:cs="Arial"/>
        </w:rPr>
        <w:t xml:space="preserve"> to 50 lbs.</w:t>
      </w:r>
    </w:p>
    <w:p w14:paraId="088CAE71" w14:textId="296F78C6" w:rsidR="004C2A98" w:rsidRPr="009B4E09" w:rsidRDefault="00576817" w:rsidP="00F26C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u w:val="single"/>
        </w:rPr>
      </w:pPr>
      <w:proofErr w:type="gramStart"/>
      <w:r w:rsidRPr="009B4E09">
        <w:rPr>
          <w:rFonts w:ascii="Arial" w:eastAsia="Calibri" w:hAnsi="Arial" w:cs="Arial"/>
        </w:rPr>
        <w:t>Th</w:t>
      </w:r>
      <w:r w:rsidR="00F06941">
        <w:rPr>
          <w:rFonts w:ascii="Arial" w:eastAsia="Calibri" w:hAnsi="Arial" w:cs="Arial"/>
        </w:rPr>
        <w:t>o</w:t>
      </w:r>
      <w:r w:rsidRPr="009B4E09">
        <w:rPr>
          <w:rFonts w:ascii="Arial" w:eastAsia="Calibri" w:hAnsi="Arial" w:cs="Arial"/>
        </w:rPr>
        <w:t>rough</w:t>
      </w:r>
      <w:proofErr w:type="gramEnd"/>
      <w:r w:rsidRPr="009B4E09">
        <w:rPr>
          <w:rFonts w:ascii="Arial" w:eastAsia="Calibri" w:hAnsi="Arial" w:cs="Arial"/>
        </w:rPr>
        <w:t xml:space="preserve"> use of sight and </w:t>
      </w:r>
      <w:proofErr w:type="gramStart"/>
      <w:r w:rsidRPr="009B4E09">
        <w:rPr>
          <w:rFonts w:ascii="Arial" w:eastAsia="Calibri" w:hAnsi="Arial" w:cs="Arial"/>
        </w:rPr>
        <w:t>hearing</w:t>
      </w:r>
      <w:proofErr w:type="gramEnd"/>
      <w:r w:rsidRPr="009B4E09">
        <w:rPr>
          <w:rFonts w:ascii="Arial" w:eastAsia="Calibri" w:hAnsi="Arial" w:cs="Arial"/>
        </w:rPr>
        <w:t xml:space="preserve"> must be able observe physical surroundings.</w:t>
      </w:r>
    </w:p>
    <w:p w14:paraId="180CD036" w14:textId="77777777" w:rsidR="00576817" w:rsidRPr="009B4E09" w:rsidRDefault="00576817" w:rsidP="00F26C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u w:val="single"/>
        </w:rPr>
      </w:pPr>
      <w:r w:rsidRPr="009B4E09">
        <w:rPr>
          <w:rFonts w:ascii="Arial" w:eastAsia="Calibri" w:hAnsi="Arial" w:cs="Arial"/>
        </w:rPr>
        <w:t>Must have the ability to complete outdoor job activities 12 months of the year.  The employee will encounter inclement weather and extreme temperatures.</w:t>
      </w:r>
    </w:p>
    <w:p w14:paraId="3E9C7312" w14:textId="61EEE026" w:rsidR="00576817" w:rsidRPr="009B4E09" w:rsidRDefault="00576817" w:rsidP="005B4A47">
      <w:pPr>
        <w:widowControl w:val="0"/>
        <w:spacing w:before="240"/>
        <w:rPr>
          <w:rFonts w:ascii="Arial" w:eastAsia="Calibri" w:hAnsi="Arial" w:cs="Arial"/>
          <w:b/>
          <w:u w:val="single"/>
        </w:rPr>
      </w:pPr>
      <w:r w:rsidRPr="009B4E09">
        <w:rPr>
          <w:rFonts w:ascii="Arial" w:eastAsia="Calibri" w:hAnsi="Arial" w:cs="Arial"/>
          <w:b/>
          <w:u w:val="single"/>
        </w:rPr>
        <w:t>SPECIAL REQUIREMENTS</w:t>
      </w:r>
    </w:p>
    <w:p w14:paraId="12F75002" w14:textId="77777777" w:rsidR="004C2A98" w:rsidRPr="00170461" w:rsidRDefault="0087396A" w:rsidP="00F26C02">
      <w:pPr>
        <w:pStyle w:val="ListParagraph"/>
        <w:widowControl w:val="0"/>
        <w:numPr>
          <w:ilvl w:val="0"/>
          <w:numId w:val="13"/>
        </w:numPr>
        <w:spacing w:before="60"/>
        <w:ind w:left="90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Travel up to 90% of the time in the assigned region. Occasional travel may be required throughout the State.</w:t>
      </w:r>
    </w:p>
    <w:p w14:paraId="34C527BB" w14:textId="7959AB0E" w:rsidR="004C2A98" w:rsidRPr="00170461" w:rsidRDefault="00CD60C1" w:rsidP="00F26C02">
      <w:pPr>
        <w:pStyle w:val="ListParagraph"/>
        <w:widowControl w:val="0"/>
        <w:numPr>
          <w:ilvl w:val="0"/>
          <w:numId w:val="13"/>
        </w:numPr>
        <w:spacing w:before="60"/>
        <w:ind w:left="907"/>
        <w:contextualSpacing w:val="0"/>
        <w:rPr>
          <w:rFonts w:ascii="Arial" w:eastAsia="Calibri" w:hAnsi="Arial" w:cs="Arial"/>
        </w:rPr>
      </w:pPr>
      <w:r w:rsidRPr="00170461">
        <w:rPr>
          <w:rFonts w:ascii="Arial" w:eastAsia="Calibri" w:hAnsi="Arial" w:cs="Arial"/>
        </w:rPr>
        <w:t xml:space="preserve">Possess a valid </w:t>
      </w:r>
      <w:r w:rsidR="00576817" w:rsidRPr="00170461">
        <w:rPr>
          <w:rFonts w:ascii="Arial" w:eastAsia="Calibri" w:hAnsi="Arial" w:cs="Arial"/>
        </w:rPr>
        <w:t>driver's license; or the ability to provide one’s own transportation for work purposes.</w:t>
      </w:r>
    </w:p>
    <w:p w14:paraId="0A9203F5" w14:textId="1B9D3728" w:rsidR="00170461" w:rsidRPr="00170461" w:rsidRDefault="00F26C02" w:rsidP="00F26C02">
      <w:pPr>
        <w:pStyle w:val="ListParagraph"/>
        <w:numPr>
          <w:ilvl w:val="0"/>
          <w:numId w:val="13"/>
        </w:numPr>
        <w:spacing w:before="60"/>
        <w:ind w:left="907"/>
        <w:contextualSpacing w:val="0"/>
        <w:rPr>
          <w:rFonts w:ascii="Arial" w:eastAsia="Calibri" w:hAnsi="Arial" w:cs="Arial"/>
        </w:rPr>
      </w:pPr>
      <w:r w:rsidRPr="00F26C02">
        <w:rPr>
          <w:rFonts w:ascii="Arial" w:eastAsia="Calibri" w:hAnsi="Arial" w:cs="Arial"/>
        </w:rPr>
        <w:t>Must have the ability to obtain a Registered Environmental Health Specialist (REHS) or Wisconsin Registered Sanitarian (RS) license within three years of the date of hire. Maintenance of the REHS or RS is required as a condition of employment</w:t>
      </w:r>
      <w:r w:rsidR="00170461" w:rsidRPr="00170461">
        <w:rPr>
          <w:rFonts w:ascii="Arial" w:eastAsia="Calibri" w:hAnsi="Arial" w:cs="Arial"/>
        </w:rPr>
        <w:t>.</w:t>
      </w:r>
    </w:p>
    <w:p w14:paraId="29258C49" w14:textId="3D4F1C4A" w:rsidR="006706F3" w:rsidRPr="006706F3" w:rsidRDefault="006706F3" w:rsidP="006706F3">
      <w:pPr>
        <w:widowControl w:val="0"/>
        <w:rPr>
          <w:rFonts w:ascii="Arial" w:hAnsi="Arial" w:cs="Arial"/>
        </w:rPr>
      </w:pPr>
    </w:p>
    <w:sectPr w:rsidR="006706F3" w:rsidRPr="006706F3" w:rsidSect="00F26C0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9184" w14:textId="77777777" w:rsidR="001D3FB6" w:rsidRDefault="001D3FB6" w:rsidP="007E3B3F">
      <w:r>
        <w:separator/>
      </w:r>
    </w:p>
  </w:endnote>
  <w:endnote w:type="continuationSeparator" w:id="0">
    <w:p w14:paraId="73058809" w14:textId="77777777" w:rsidR="001D3FB6" w:rsidRDefault="001D3FB6" w:rsidP="007E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9F05" w14:textId="77777777" w:rsidR="001D3FB6" w:rsidRDefault="001D3FB6" w:rsidP="007E3B3F">
      <w:r>
        <w:separator/>
      </w:r>
    </w:p>
  </w:footnote>
  <w:footnote w:type="continuationSeparator" w:id="0">
    <w:p w14:paraId="42B38DD3" w14:textId="77777777" w:rsidR="001D3FB6" w:rsidRDefault="001D3FB6" w:rsidP="007E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D6F6" w14:textId="77777777" w:rsidR="005B4A47" w:rsidRPr="00DA16F0" w:rsidRDefault="005B4A47" w:rsidP="005B4A47">
    <w:pPr>
      <w:pStyle w:val="Header"/>
      <w:rPr>
        <w:rFonts w:ascii="Arial" w:hAnsi="Arial" w:cs="Arial"/>
        <w:b/>
        <w:bCs/>
        <w:sz w:val="22"/>
        <w:szCs w:val="22"/>
      </w:rPr>
    </w:pPr>
    <w:r w:rsidRPr="00DA16F0">
      <w:rPr>
        <w:rFonts w:ascii="Arial" w:hAnsi="Arial" w:cs="Arial"/>
        <w:b/>
        <w:bCs/>
        <w:sz w:val="22"/>
        <w:szCs w:val="22"/>
      </w:rPr>
      <w:t>POSITION DESCRIPTION</w:t>
    </w:r>
  </w:p>
  <w:p w14:paraId="781F738E" w14:textId="77777777" w:rsidR="005B4A47" w:rsidRPr="00DA16F0" w:rsidRDefault="005B4A47" w:rsidP="005B4A47">
    <w:pPr>
      <w:pStyle w:val="Header"/>
      <w:rPr>
        <w:rFonts w:ascii="Arial" w:hAnsi="Arial" w:cs="Arial"/>
        <w:b/>
        <w:bCs/>
        <w:sz w:val="22"/>
        <w:szCs w:val="22"/>
      </w:rPr>
    </w:pPr>
    <w:r w:rsidRPr="00DA16F0">
      <w:rPr>
        <w:rFonts w:ascii="Arial" w:hAnsi="Arial" w:cs="Arial"/>
        <w:b/>
        <w:bCs/>
        <w:sz w:val="22"/>
        <w:szCs w:val="22"/>
      </w:rPr>
      <w:t>Retail and Recreational Services Section</w:t>
    </w:r>
  </w:p>
  <w:p w14:paraId="6A9EEF7B" w14:textId="77777777" w:rsidR="007E3B3F" w:rsidRPr="005B4A47" w:rsidRDefault="007E3B3F">
    <w:pPr>
      <w:pStyle w:val="Header"/>
      <w:rPr>
        <w:rFonts w:ascii="Arial" w:hAnsi="Arial" w:cs="Arial"/>
        <w:b/>
        <w:bCs/>
        <w:sz w:val="22"/>
        <w:szCs w:val="22"/>
      </w:rPr>
    </w:pPr>
    <w:r w:rsidRPr="005B4A47">
      <w:rPr>
        <w:rFonts w:ascii="Arial" w:hAnsi="Arial" w:cs="Arial"/>
        <w:b/>
        <w:bCs/>
        <w:sz w:val="22"/>
        <w:szCs w:val="22"/>
      </w:rPr>
      <w:t>Environmental Health Sanitarian-Entry</w:t>
    </w:r>
  </w:p>
  <w:p w14:paraId="6E5637C5" w14:textId="1BF4591B" w:rsidR="007E3B3F" w:rsidRPr="005B4A47" w:rsidRDefault="005B4A47" w:rsidP="005B4A47">
    <w:pPr>
      <w:pStyle w:val="Header"/>
      <w:spacing w:after="240"/>
      <w:rPr>
        <w:rFonts w:ascii="Arial" w:hAnsi="Arial" w:cs="Arial"/>
        <w:b/>
        <w:bCs/>
        <w:sz w:val="22"/>
        <w:szCs w:val="22"/>
      </w:rPr>
    </w:pPr>
    <w:r w:rsidRPr="00DA16F0">
      <w:rPr>
        <w:rFonts w:ascii="Arial" w:hAnsi="Arial" w:cs="Arial"/>
        <w:b/>
        <w:bCs/>
        <w:sz w:val="22"/>
        <w:szCs w:val="22"/>
      </w:rPr>
      <w:t>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53A"/>
    <w:multiLevelType w:val="hybridMultilevel"/>
    <w:tmpl w:val="2C8A2B1E"/>
    <w:lvl w:ilvl="0" w:tplc="06D2176C">
      <w:start w:val="1"/>
      <w:numFmt w:val="decimal"/>
      <w:lvlText w:val="B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7B9"/>
    <w:multiLevelType w:val="hybridMultilevel"/>
    <w:tmpl w:val="444C8BC8"/>
    <w:lvl w:ilvl="0" w:tplc="16145616">
      <w:start w:val="1"/>
      <w:numFmt w:val="decimal"/>
      <w:lvlText w:val="C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E41"/>
    <w:multiLevelType w:val="hybridMultilevel"/>
    <w:tmpl w:val="37C4A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424CD"/>
    <w:multiLevelType w:val="hybridMultilevel"/>
    <w:tmpl w:val="394223F2"/>
    <w:lvl w:ilvl="0" w:tplc="C2BEAB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7639E"/>
    <w:multiLevelType w:val="hybridMultilevel"/>
    <w:tmpl w:val="47980026"/>
    <w:lvl w:ilvl="0" w:tplc="89F4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C6A63"/>
    <w:multiLevelType w:val="hybridMultilevel"/>
    <w:tmpl w:val="BB509A86"/>
    <w:lvl w:ilvl="0" w:tplc="62B2A6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F71B1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B28C2"/>
    <w:multiLevelType w:val="hybridMultilevel"/>
    <w:tmpl w:val="8C42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D04"/>
    <w:multiLevelType w:val="hybridMultilevel"/>
    <w:tmpl w:val="E0BAD076"/>
    <w:lvl w:ilvl="0" w:tplc="045ED82A">
      <w:start w:val="1"/>
      <w:numFmt w:val="decimal"/>
      <w:lvlText w:val="A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6BBB"/>
    <w:multiLevelType w:val="hybridMultilevel"/>
    <w:tmpl w:val="6D66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C3ECC"/>
    <w:multiLevelType w:val="hybridMultilevel"/>
    <w:tmpl w:val="CA7451CC"/>
    <w:lvl w:ilvl="0" w:tplc="92B49F52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82785"/>
    <w:multiLevelType w:val="hybridMultilevel"/>
    <w:tmpl w:val="A218E326"/>
    <w:lvl w:ilvl="0" w:tplc="33441E02">
      <w:start w:val="1"/>
      <w:numFmt w:val="decimal"/>
      <w:lvlText w:val="D.%1"/>
      <w:lvlJc w:val="left"/>
      <w:pPr>
        <w:ind w:left="81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209649A"/>
    <w:multiLevelType w:val="hybridMultilevel"/>
    <w:tmpl w:val="50EE375E"/>
    <w:lvl w:ilvl="0" w:tplc="3852ED1C">
      <w:start w:val="1"/>
      <w:numFmt w:val="decimal"/>
      <w:lvlText w:val="E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4E44"/>
    <w:multiLevelType w:val="hybridMultilevel"/>
    <w:tmpl w:val="92B46FF0"/>
    <w:lvl w:ilvl="0" w:tplc="AC1AE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23D74"/>
    <w:multiLevelType w:val="hybridMultilevel"/>
    <w:tmpl w:val="72BC1FB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75005016"/>
    <w:multiLevelType w:val="hybridMultilevel"/>
    <w:tmpl w:val="826C06E4"/>
    <w:lvl w:ilvl="0" w:tplc="C9BE3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0392"/>
    <w:multiLevelType w:val="hybridMultilevel"/>
    <w:tmpl w:val="65A6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14FA8"/>
    <w:multiLevelType w:val="hybridMultilevel"/>
    <w:tmpl w:val="467EAB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60998211">
    <w:abstractNumId w:val="4"/>
  </w:num>
  <w:num w:numId="2" w16cid:durableId="1075014954">
    <w:abstractNumId w:val="13"/>
  </w:num>
  <w:num w:numId="3" w16cid:durableId="2113815022">
    <w:abstractNumId w:val="7"/>
  </w:num>
  <w:num w:numId="4" w16cid:durableId="1042899671">
    <w:abstractNumId w:val="15"/>
  </w:num>
  <w:num w:numId="5" w16cid:durableId="1912227096">
    <w:abstractNumId w:val="6"/>
  </w:num>
  <w:num w:numId="6" w16cid:durableId="1731422635">
    <w:abstractNumId w:val="3"/>
  </w:num>
  <w:num w:numId="7" w16cid:durableId="1547444603">
    <w:abstractNumId w:val="2"/>
  </w:num>
  <w:num w:numId="8" w16cid:durableId="1664553050">
    <w:abstractNumId w:val="9"/>
  </w:num>
  <w:num w:numId="9" w16cid:durableId="1814826881">
    <w:abstractNumId w:val="16"/>
  </w:num>
  <w:num w:numId="10" w16cid:durableId="1699237821">
    <w:abstractNumId w:val="10"/>
  </w:num>
  <w:num w:numId="11" w16cid:durableId="579407210">
    <w:abstractNumId w:val="5"/>
  </w:num>
  <w:num w:numId="12" w16cid:durableId="1092504541">
    <w:abstractNumId w:val="14"/>
  </w:num>
  <w:num w:numId="13" w16cid:durableId="1198809560">
    <w:abstractNumId w:val="17"/>
  </w:num>
  <w:num w:numId="14" w16cid:durableId="1020621278">
    <w:abstractNumId w:val="8"/>
  </w:num>
  <w:num w:numId="15" w16cid:durableId="445004633">
    <w:abstractNumId w:val="0"/>
  </w:num>
  <w:num w:numId="16" w16cid:durableId="1081492160">
    <w:abstractNumId w:val="1"/>
  </w:num>
  <w:num w:numId="17" w16cid:durableId="467094167">
    <w:abstractNumId w:val="11"/>
  </w:num>
  <w:num w:numId="18" w16cid:durableId="1532955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3F"/>
    <w:rsid w:val="00006B44"/>
    <w:rsid w:val="0001376B"/>
    <w:rsid w:val="00036AAF"/>
    <w:rsid w:val="00050995"/>
    <w:rsid w:val="000B4199"/>
    <w:rsid w:val="001048DC"/>
    <w:rsid w:val="00114289"/>
    <w:rsid w:val="00124757"/>
    <w:rsid w:val="00170461"/>
    <w:rsid w:val="001D3D15"/>
    <w:rsid w:val="001D3FB6"/>
    <w:rsid w:val="002062DD"/>
    <w:rsid w:val="00271B56"/>
    <w:rsid w:val="00305A7F"/>
    <w:rsid w:val="003154EA"/>
    <w:rsid w:val="003165B9"/>
    <w:rsid w:val="0032060A"/>
    <w:rsid w:val="0034023F"/>
    <w:rsid w:val="0036006F"/>
    <w:rsid w:val="00361726"/>
    <w:rsid w:val="0036192D"/>
    <w:rsid w:val="00362779"/>
    <w:rsid w:val="00385C8F"/>
    <w:rsid w:val="003A7FC8"/>
    <w:rsid w:val="003D2C03"/>
    <w:rsid w:val="003E1E81"/>
    <w:rsid w:val="003F4452"/>
    <w:rsid w:val="003F7AEE"/>
    <w:rsid w:val="00400F0B"/>
    <w:rsid w:val="00405495"/>
    <w:rsid w:val="004338C4"/>
    <w:rsid w:val="00455821"/>
    <w:rsid w:val="004849CF"/>
    <w:rsid w:val="004949D3"/>
    <w:rsid w:val="004C2A98"/>
    <w:rsid w:val="004D46BB"/>
    <w:rsid w:val="005422AC"/>
    <w:rsid w:val="00567DFE"/>
    <w:rsid w:val="00576817"/>
    <w:rsid w:val="005813A0"/>
    <w:rsid w:val="00591462"/>
    <w:rsid w:val="005B4A47"/>
    <w:rsid w:val="00613246"/>
    <w:rsid w:val="00631EC7"/>
    <w:rsid w:val="006631B9"/>
    <w:rsid w:val="006706F3"/>
    <w:rsid w:val="006B3922"/>
    <w:rsid w:val="006C5E49"/>
    <w:rsid w:val="0070281B"/>
    <w:rsid w:val="00724A18"/>
    <w:rsid w:val="00730779"/>
    <w:rsid w:val="00737622"/>
    <w:rsid w:val="00754185"/>
    <w:rsid w:val="0076533F"/>
    <w:rsid w:val="0077200B"/>
    <w:rsid w:val="00783AB4"/>
    <w:rsid w:val="00790EEC"/>
    <w:rsid w:val="007A6989"/>
    <w:rsid w:val="007E3B3F"/>
    <w:rsid w:val="008106B1"/>
    <w:rsid w:val="00835FA7"/>
    <w:rsid w:val="0086040F"/>
    <w:rsid w:val="0087396A"/>
    <w:rsid w:val="00885236"/>
    <w:rsid w:val="008A19CA"/>
    <w:rsid w:val="008F5CD6"/>
    <w:rsid w:val="00926084"/>
    <w:rsid w:val="0095538B"/>
    <w:rsid w:val="00982095"/>
    <w:rsid w:val="00983E6A"/>
    <w:rsid w:val="00992E6C"/>
    <w:rsid w:val="009B43B0"/>
    <w:rsid w:val="009B4E09"/>
    <w:rsid w:val="009B5CF2"/>
    <w:rsid w:val="009D6C6D"/>
    <w:rsid w:val="009E711C"/>
    <w:rsid w:val="00A0450E"/>
    <w:rsid w:val="00A202E3"/>
    <w:rsid w:val="00A35764"/>
    <w:rsid w:val="00A56E3E"/>
    <w:rsid w:val="00AB319F"/>
    <w:rsid w:val="00AD477E"/>
    <w:rsid w:val="00B102F7"/>
    <w:rsid w:val="00B7462A"/>
    <w:rsid w:val="00BB6DC6"/>
    <w:rsid w:val="00BC35B6"/>
    <w:rsid w:val="00C6402E"/>
    <w:rsid w:val="00C83EA1"/>
    <w:rsid w:val="00CA2C81"/>
    <w:rsid w:val="00CA3319"/>
    <w:rsid w:val="00CB6FF3"/>
    <w:rsid w:val="00CD60C1"/>
    <w:rsid w:val="00D237B7"/>
    <w:rsid w:val="00D3294A"/>
    <w:rsid w:val="00D5051A"/>
    <w:rsid w:val="00D566D6"/>
    <w:rsid w:val="00D74AAC"/>
    <w:rsid w:val="00D9522F"/>
    <w:rsid w:val="00DA12E1"/>
    <w:rsid w:val="00DA16F0"/>
    <w:rsid w:val="00DE12B5"/>
    <w:rsid w:val="00E96121"/>
    <w:rsid w:val="00EA755B"/>
    <w:rsid w:val="00EB3CF4"/>
    <w:rsid w:val="00ED1BA8"/>
    <w:rsid w:val="00EE51C7"/>
    <w:rsid w:val="00EF526C"/>
    <w:rsid w:val="00F06941"/>
    <w:rsid w:val="00F07BB2"/>
    <w:rsid w:val="00F16591"/>
    <w:rsid w:val="00F26C02"/>
    <w:rsid w:val="00F337BB"/>
    <w:rsid w:val="00F5283A"/>
    <w:rsid w:val="00F70F43"/>
    <w:rsid w:val="00F96ECE"/>
    <w:rsid w:val="00FA59F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24F8"/>
  <w15:chartTrackingRefBased/>
  <w15:docId w15:val="{BAF886DA-D00B-4CF3-823A-8C21268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A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D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D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D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C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36AAF"/>
    <w:pPr>
      <w:tabs>
        <w:tab w:val="left" w:pos="918"/>
        <w:tab w:val="left" w:pos="2448"/>
        <w:tab w:val="left" w:pos="9558"/>
      </w:tabs>
      <w:ind w:left="1440" w:hanging="1440"/>
    </w:pPr>
    <w:rPr>
      <w:rFonts w:ascii="Arial" w:hAnsi="Arial"/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36AAF"/>
    <w:rPr>
      <w:rFonts w:ascii="Arial" w:eastAsia="Times New Roman" w:hAnsi="Arial" w:cs="Times New Roman"/>
      <w:spacing w:val="-2"/>
      <w:sz w:val="24"/>
      <w:szCs w:val="20"/>
    </w:rPr>
  </w:style>
  <w:style w:type="paragraph" w:styleId="Revision">
    <w:name w:val="Revision"/>
    <w:hidden/>
    <w:uiPriority w:val="99"/>
    <w:semiHidden/>
    <w:rsid w:val="00C6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BDE8-649F-4C7A-AF75-483CAA5D6F3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b82bcdf-ea63-4554-99e3-e15ccd87b479"/>
    <ds:schemaRef ds:uri="10f2cb44-b37d-4693-a5c3-140ab663d372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A5676-6BAE-4886-9B85-05C447F9588D}"/>
</file>

<file path=customXml/itemProps3.xml><?xml version="1.0" encoding="utf-8"?>
<ds:datastoreItem xmlns:ds="http://schemas.openxmlformats.org/officeDocument/2006/customXml" ds:itemID="{23F2FC78-C950-4833-8C14-83DB5116F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49E5D8-0EB0-4F79-9CEC-27D3E29BC8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2820B1-5E10-48B0-B24A-69A84A7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DATCP</Company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Nancy B</dc:creator>
  <cp:keywords/>
  <dc:description/>
  <cp:lastModifiedBy>Peterson, Jensen M - DATCP</cp:lastModifiedBy>
  <cp:revision>2</cp:revision>
  <cp:lastPrinted>2016-10-04T13:23:00Z</cp:lastPrinted>
  <dcterms:created xsi:type="dcterms:W3CDTF">2026-04-29T19:42:00Z</dcterms:created>
  <dcterms:modified xsi:type="dcterms:W3CDTF">2026-04-29T19:42:00Z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