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ED91E" w14:textId="60F27C02" w:rsidR="00F11EB2" w:rsidRDefault="00F11EB2" w:rsidP="114CC718">
      <w:pPr>
        <w:jc w:val="center"/>
        <w:rPr>
          <w:rFonts w:ascii="Bookman Old Style" w:eastAsia="Bookman Old Style" w:hAnsi="Bookman Old Style" w:cs="Bookman Old Style"/>
          <w:color w:val="000000" w:themeColor="text1"/>
        </w:rPr>
      </w:pPr>
    </w:p>
    <w:p w14:paraId="1B7E1A1A" w14:textId="6AA1F9D9" w:rsidR="00F11EB2" w:rsidRDefault="00F11EB2" w:rsidP="114CC718">
      <w:pPr>
        <w:jc w:val="center"/>
        <w:rPr>
          <w:rFonts w:ascii="Bookman Old Style" w:eastAsia="Bookman Old Style" w:hAnsi="Bookman Old Style" w:cs="Bookman Old Style"/>
          <w:color w:val="000000" w:themeColor="text1"/>
        </w:rPr>
      </w:pPr>
    </w:p>
    <w:p w14:paraId="6F695AC4" w14:textId="75B64173" w:rsidR="00F11EB2" w:rsidRDefault="3A4192E2" w:rsidP="114CC718">
      <w:pPr>
        <w:jc w:val="center"/>
      </w:pPr>
      <w:r>
        <w:rPr>
          <w:noProof/>
        </w:rPr>
        <w:drawing>
          <wp:inline distT="0" distB="0" distL="0" distR="0" wp14:anchorId="0F151776" wp14:editId="16353097">
            <wp:extent cx="2447925" cy="2457450"/>
            <wp:effectExtent l="0" t="0" r="0" b="0"/>
            <wp:docPr id="2063199852" name="Picture 2063199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47925" cy="2457450"/>
                    </a:xfrm>
                    <a:prstGeom prst="rect">
                      <a:avLst/>
                    </a:prstGeom>
                  </pic:spPr>
                </pic:pic>
              </a:graphicData>
            </a:graphic>
          </wp:inline>
        </w:drawing>
      </w:r>
      <w:r w:rsidR="004D40D0">
        <w:br/>
      </w:r>
    </w:p>
    <w:p w14:paraId="0FEECF8E" w14:textId="0ADF8E8E" w:rsidR="00F11EB2" w:rsidRDefault="00F11EB2" w:rsidP="114CC718">
      <w:pPr>
        <w:jc w:val="center"/>
      </w:pPr>
    </w:p>
    <w:p w14:paraId="45E4231B" w14:textId="77777777" w:rsidR="00691F63" w:rsidRDefault="00691F63" w:rsidP="00691F63">
      <w:pPr>
        <w:pStyle w:val="Default"/>
        <w:jc w:val="center"/>
        <w:rPr>
          <w:sz w:val="40"/>
          <w:szCs w:val="40"/>
        </w:rPr>
      </w:pPr>
      <w:r w:rsidRPr="3C723B99">
        <w:rPr>
          <w:b/>
          <w:bCs/>
          <w:sz w:val="40"/>
          <w:szCs w:val="40"/>
        </w:rPr>
        <w:t xml:space="preserve">Tribal Elder Community Food Box Program </w:t>
      </w:r>
    </w:p>
    <w:p w14:paraId="5C23AE08" w14:textId="77777777" w:rsidR="00691F63" w:rsidRDefault="00691F63" w:rsidP="00691F63">
      <w:pPr>
        <w:pStyle w:val="Default"/>
        <w:jc w:val="center"/>
        <w:rPr>
          <w:sz w:val="40"/>
          <w:szCs w:val="40"/>
        </w:rPr>
      </w:pPr>
      <w:r>
        <w:rPr>
          <w:sz w:val="40"/>
          <w:szCs w:val="40"/>
        </w:rPr>
        <w:t>Request f</w:t>
      </w:r>
      <w:r w:rsidRPr="3C723B99">
        <w:rPr>
          <w:sz w:val="40"/>
          <w:szCs w:val="40"/>
        </w:rPr>
        <w:t xml:space="preserve">or Proposals (RFP) </w:t>
      </w:r>
    </w:p>
    <w:p w14:paraId="5FD83FF9" w14:textId="77777777" w:rsidR="00691F63" w:rsidRDefault="00691F63" w:rsidP="00691F63">
      <w:pPr>
        <w:pStyle w:val="Default"/>
        <w:jc w:val="center"/>
        <w:rPr>
          <w:b/>
          <w:bCs/>
          <w:sz w:val="32"/>
          <w:szCs w:val="32"/>
        </w:rPr>
      </w:pPr>
    </w:p>
    <w:p w14:paraId="061B0FD9" w14:textId="77777777" w:rsidR="00691F63" w:rsidRDefault="00691F63" w:rsidP="00691F63">
      <w:pPr>
        <w:pStyle w:val="Default"/>
        <w:jc w:val="center"/>
        <w:rPr>
          <w:b/>
          <w:bCs/>
          <w:sz w:val="32"/>
          <w:szCs w:val="32"/>
        </w:rPr>
      </w:pPr>
    </w:p>
    <w:p w14:paraId="300FAC58" w14:textId="0ECB4BD0" w:rsidR="00F11EB2" w:rsidRDefault="3A4192E2" w:rsidP="114CC718">
      <w:pPr>
        <w:rPr>
          <w:rFonts w:ascii="Calibri" w:eastAsia="Calibri" w:hAnsi="Calibri" w:cs="Calibri"/>
          <w:color w:val="000000" w:themeColor="text1"/>
        </w:rPr>
      </w:pPr>
      <w:r w:rsidRPr="10CCAD06">
        <w:rPr>
          <w:rFonts w:ascii="Calibri" w:eastAsia="Calibri" w:hAnsi="Calibri" w:cs="Calibri"/>
          <w:color w:val="000000" w:themeColor="text1"/>
        </w:rPr>
        <w:t xml:space="preserve"> </w:t>
      </w:r>
    </w:p>
    <w:p w14:paraId="427DA944" w14:textId="359714BD" w:rsidR="10CCAD06" w:rsidRDefault="10CCAD06" w:rsidP="10CCAD06">
      <w:pPr>
        <w:rPr>
          <w:rFonts w:ascii="Calibri" w:eastAsia="Calibri" w:hAnsi="Calibri" w:cs="Calibri"/>
          <w:color w:val="000000" w:themeColor="text1"/>
        </w:rPr>
      </w:pPr>
    </w:p>
    <w:p w14:paraId="0F071122" w14:textId="77777777" w:rsidR="00691F63" w:rsidRDefault="00691F63" w:rsidP="00691F63">
      <w:pPr>
        <w:pStyle w:val="Default"/>
        <w:jc w:val="center"/>
        <w:rPr>
          <w:sz w:val="32"/>
          <w:szCs w:val="32"/>
        </w:rPr>
      </w:pPr>
      <w:r w:rsidRPr="3C723B99">
        <w:rPr>
          <w:b/>
          <w:bCs/>
          <w:sz w:val="32"/>
          <w:szCs w:val="32"/>
        </w:rPr>
        <w:t xml:space="preserve">Applications Due: Friday, March 29, 2024 by 5:00 PM </w:t>
      </w:r>
    </w:p>
    <w:p w14:paraId="1D28EE31" w14:textId="77777777" w:rsidR="00691F63" w:rsidRDefault="00691F63" w:rsidP="00691F63">
      <w:pPr>
        <w:pStyle w:val="Default"/>
        <w:jc w:val="center"/>
        <w:rPr>
          <w:sz w:val="28"/>
          <w:szCs w:val="28"/>
        </w:rPr>
      </w:pPr>
    </w:p>
    <w:p w14:paraId="4646810D" w14:textId="77777777" w:rsidR="00691F63" w:rsidRDefault="00691F63" w:rsidP="00691F63">
      <w:pPr>
        <w:pStyle w:val="Default"/>
        <w:jc w:val="center"/>
        <w:rPr>
          <w:sz w:val="28"/>
          <w:szCs w:val="28"/>
        </w:rPr>
      </w:pPr>
    </w:p>
    <w:p w14:paraId="19D1B2DB" w14:textId="77777777" w:rsidR="00691F63" w:rsidRDefault="00691F63" w:rsidP="00691F63">
      <w:pPr>
        <w:pStyle w:val="Default"/>
        <w:jc w:val="center"/>
        <w:rPr>
          <w:sz w:val="28"/>
          <w:szCs w:val="28"/>
        </w:rPr>
      </w:pPr>
    </w:p>
    <w:p w14:paraId="1CC73AF3" w14:textId="77777777" w:rsidR="00691F63" w:rsidRDefault="00691F63" w:rsidP="00691F63">
      <w:pPr>
        <w:pStyle w:val="Default"/>
        <w:jc w:val="center"/>
        <w:rPr>
          <w:sz w:val="28"/>
          <w:szCs w:val="28"/>
        </w:rPr>
      </w:pPr>
    </w:p>
    <w:p w14:paraId="222D4961" w14:textId="77777777" w:rsidR="00691F63" w:rsidRDefault="00691F63" w:rsidP="00691F63">
      <w:pPr>
        <w:pStyle w:val="Default"/>
        <w:jc w:val="center"/>
      </w:pPr>
      <w:r w:rsidRPr="3C723B99">
        <w:t xml:space="preserve">For questions, contact: </w:t>
      </w:r>
    </w:p>
    <w:p w14:paraId="3E64E48E" w14:textId="77777777" w:rsidR="00691F63" w:rsidRDefault="00691F63" w:rsidP="00691F63">
      <w:pPr>
        <w:pStyle w:val="Default"/>
        <w:jc w:val="center"/>
      </w:pPr>
      <w:r w:rsidRPr="3C723B99">
        <w:t xml:space="preserve">Brian Williams – Grants Specialist, Division of Agricultural Development, </w:t>
      </w:r>
    </w:p>
    <w:p w14:paraId="3FA0FF04" w14:textId="77777777" w:rsidR="00691F63" w:rsidRDefault="00691F63" w:rsidP="00691F63">
      <w:pPr>
        <w:pStyle w:val="Default"/>
        <w:jc w:val="center"/>
      </w:pPr>
      <w:r w:rsidRPr="3C723B99">
        <w:t>Wisconsin Department of Agriculture, Trade and Consumer Protection</w:t>
      </w:r>
    </w:p>
    <w:p w14:paraId="1E6417B8" w14:textId="77777777" w:rsidR="00691F63" w:rsidRDefault="00691F63" w:rsidP="00691F63">
      <w:pPr>
        <w:pStyle w:val="Default"/>
        <w:jc w:val="center"/>
        <w:rPr>
          <w:color w:val="0000FF"/>
        </w:rPr>
      </w:pPr>
      <w:r w:rsidRPr="3C723B99">
        <w:t xml:space="preserve">(608) 590-7329 or </w:t>
      </w:r>
      <w:r w:rsidRPr="3C723B99">
        <w:rPr>
          <w:color w:val="0000FF"/>
        </w:rPr>
        <w:t xml:space="preserve">daddatcpgrants@wisconsin.gov </w:t>
      </w:r>
    </w:p>
    <w:p w14:paraId="00EEAA77" w14:textId="77777777" w:rsidR="00691F63" w:rsidRDefault="00691F63" w:rsidP="00691F63">
      <w:pPr>
        <w:pStyle w:val="Default"/>
        <w:jc w:val="center"/>
      </w:pPr>
      <w:r w:rsidRPr="3C723B99">
        <w:t>2811 Agriculture Drive, P.O. Box 8911 Madison, WI 53708-8911</w:t>
      </w:r>
    </w:p>
    <w:p w14:paraId="5F0E48AE" w14:textId="77777777" w:rsidR="00691F63" w:rsidRDefault="00691F63" w:rsidP="00691F63">
      <w:pPr>
        <w:pStyle w:val="Default"/>
        <w:jc w:val="center"/>
        <w:rPr>
          <w:sz w:val="28"/>
          <w:szCs w:val="28"/>
        </w:rPr>
      </w:pPr>
    </w:p>
    <w:p w14:paraId="420736EB" w14:textId="77777777" w:rsidR="00691F63" w:rsidRDefault="00691F63" w:rsidP="00691F63">
      <w:pPr>
        <w:pStyle w:val="Default"/>
        <w:jc w:val="center"/>
        <w:rPr>
          <w:sz w:val="28"/>
          <w:szCs w:val="28"/>
        </w:rPr>
      </w:pPr>
    </w:p>
    <w:p w14:paraId="29D2B668" w14:textId="77777777" w:rsidR="00691F63" w:rsidRDefault="00691F63" w:rsidP="00691F63">
      <w:pPr>
        <w:pStyle w:val="Default"/>
        <w:jc w:val="center"/>
        <w:rPr>
          <w:sz w:val="28"/>
          <w:szCs w:val="28"/>
        </w:rPr>
      </w:pPr>
    </w:p>
    <w:p w14:paraId="13AC6FE0" w14:textId="029A798A" w:rsidR="00691F63" w:rsidRDefault="1A35EB05" w:rsidP="00691F63">
      <w:pPr>
        <w:pStyle w:val="Default"/>
        <w:jc w:val="center"/>
      </w:pPr>
      <w:r>
        <w:t xml:space="preserve">Tribal Elder Community Food Box </w:t>
      </w:r>
      <w:r w:rsidR="5C521629">
        <w:t>Program g</w:t>
      </w:r>
      <w:r>
        <w:t xml:space="preserve">rant materials available at: </w:t>
      </w:r>
    </w:p>
    <w:p w14:paraId="712896C0" w14:textId="77777777" w:rsidR="009A1376" w:rsidRPr="009E4AAE" w:rsidRDefault="00E3052E" w:rsidP="009A1376">
      <w:pPr>
        <w:jc w:val="center"/>
        <w:rPr>
          <w:rFonts w:ascii="Times New Roman" w:hAnsi="Times New Roman" w:cs="Times New Roman"/>
          <w:color w:val="1F497D"/>
          <w:sz w:val="24"/>
        </w:rPr>
      </w:pPr>
      <w:hyperlink r:id="rId12" w:history="1">
        <w:r w:rsidR="009A1376" w:rsidRPr="009E4AAE">
          <w:rPr>
            <w:rStyle w:val="Hyperlink"/>
            <w:rFonts w:ascii="Times New Roman" w:hAnsi="Times New Roman" w:cs="Times New Roman"/>
            <w:sz w:val="24"/>
          </w:rPr>
          <w:t>https://datcp.wi.gov/Pages/AgDevelopment/TribalElderCommunityFoodBoxProgram.aspx</w:t>
        </w:r>
      </w:hyperlink>
    </w:p>
    <w:p w14:paraId="4A1FAAA8" w14:textId="0BE259A5" w:rsidR="00F11EB2" w:rsidRPr="004537B1" w:rsidRDefault="004D40D0" w:rsidP="114CC718">
      <w:pPr>
        <w:spacing w:line="276" w:lineRule="auto"/>
        <w:jc w:val="center"/>
        <w:rPr>
          <w:rFonts w:ascii="Times New Roman" w:hAnsi="Times New Roman" w:cs="Times New Roman"/>
        </w:rPr>
      </w:pPr>
      <w:r w:rsidRPr="004537B1">
        <w:rPr>
          <w:rFonts w:ascii="Times New Roman" w:hAnsi="Times New Roman" w:cs="Times New Roman"/>
        </w:rPr>
        <w:br w:type="page"/>
      </w:r>
      <w:r w:rsidR="62EF1944" w:rsidRPr="004537B1">
        <w:rPr>
          <w:rFonts w:ascii="Times New Roman" w:eastAsia="Calibri" w:hAnsi="Times New Roman" w:cs="Times New Roman"/>
          <w:b/>
          <w:bCs/>
          <w:sz w:val="28"/>
          <w:szCs w:val="28"/>
        </w:rPr>
        <w:lastRenderedPageBreak/>
        <w:t>TABLE OF CONTENTS</w:t>
      </w:r>
    </w:p>
    <w:sdt>
      <w:sdtPr>
        <w:id w:val="2014868692"/>
        <w:docPartObj>
          <w:docPartGallery w:val="Table of Contents"/>
          <w:docPartUnique/>
        </w:docPartObj>
      </w:sdtPr>
      <w:sdtEndPr/>
      <w:sdtContent>
        <w:p w14:paraId="1B50978A" w14:textId="03E58D12" w:rsidR="004B74C7" w:rsidRDefault="008379AE">
          <w:pPr>
            <w:pStyle w:val="TOC1"/>
            <w:rPr>
              <w:rFonts w:eastAsiaTheme="minorEastAsia"/>
              <w:noProof/>
            </w:rPr>
          </w:pPr>
          <w:r>
            <w:fldChar w:fldCharType="begin"/>
          </w:r>
          <w:r w:rsidR="004D40D0">
            <w:instrText>TOC \o \z \u \h</w:instrText>
          </w:r>
          <w:r>
            <w:fldChar w:fldCharType="separate"/>
          </w:r>
          <w:hyperlink w:anchor="_Toc157493920" w:history="1">
            <w:r w:rsidR="004B74C7" w:rsidRPr="00525EA4">
              <w:rPr>
                <w:rStyle w:val="Hyperlink"/>
                <w:b/>
                <w:bCs/>
                <w:noProof/>
              </w:rPr>
              <w:t>FUNDING BACKGROUND</w:t>
            </w:r>
            <w:r w:rsidR="004B74C7">
              <w:rPr>
                <w:noProof/>
                <w:webHidden/>
              </w:rPr>
              <w:tab/>
            </w:r>
            <w:r w:rsidR="004B74C7">
              <w:rPr>
                <w:noProof/>
                <w:webHidden/>
              </w:rPr>
              <w:fldChar w:fldCharType="begin"/>
            </w:r>
            <w:r w:rsidR="004B74C7">
              <w:rPr>
                <w:noProof/>
                <w:webHidden/>
              </w:rPr>
              <w:instrText xml:space="preserve"> PAGEREF _Toc157493920 \h </w:instrText>
            </w:r>
            <w:r w:rsidR="004B74C7">
              <w:rPr>
                <w:noProof/>
                <w:webHidden/>
              </w:rPr>
            </w:r>
            <w:r w:rsidR="004B74C7">
              <w:rPr>
                <w:noProof/>
                <w:webHidden/>
              </w:rPr>
              <w:fldChar w:fldCharType="separate"/>
            </w:r>
            <w:r w:rsidR="004B74C7">
              <w:rPr>
                <w:noProof/>
                <w:webHidden/>
              </w:rPr>
              <w:t>3</w:t>
            </w:r>
            <w:r w:rsidR="004B74C7">
              <w:rPr>
                <w:noProof/>
                <w:webHidden/>
              </w:rPr>
              <w:fldChar w:fldCharType="end"/>
            </w:r>
          </w:hyperlink>
        </w:p>
        <w:p w14:paraId="7DD23D34" w14:textId="4E5A9C6A" w:rsidR="004B74C7" w:rsidRDefault="00E3052E">
          <w:pPr>
            <w:pStyle w:val="TOC1"/>
            <w:rPr>
              <w:rFonts w:eastAsiaTheme="minorEastAsia"/>
              <w:noProof/>
            </w:rPr>
          </w:pPr>
          <w:hyperlink w:anchor="_Toc157493921" w:history="1">
            <w:r w:rsidR="004B74C7" w:rsidRPr="00525EA4">
              <w:rPr>
                <w:rStyle w:val="Hyperlink"/>
                <w:b/>
                <w:bCs/>
                <w:noProof/>
              </w:rPr>
              <w:t>AVAILABLE FUNDS</w:t>
            </w:r>
            <w:r w:rsidR="004B74C7">
              <w:rPr>
                <w:noProof/>
                <w:webHidden/>
              </w:rPr>
              <w:tab/>
            </w:r>
            <w:r w:rsidR="004B74C7">
              <w:rPr>
                <w:noProof/>
                <w:webHidden/>
              </w:rPr>
              <w:fldChar w:fldCharType="begin"/>
            </w:r>
            <w:r w:rsidR="004B74C7">
              <w:rPr>
                <w:noProof/>
                <w:webHidden/>
              </w:rPr>
              <w:instrText xml:space="preserve"> PAGEREF _Toc157493921 \h </w:instrText>
            </w:r>
            <w:r w:rsidR="004B74C7">
              <w:rPr>
                <w:noProof/>
                <w:webHidden/>
              </w:rPr>
            </w:r>
            <w:r w:rsidR="004B74C7">
              <w:rPr>
                <w:noProof/>
                <w:webHidden/>
              </w:rPr>
              <w:fldChar w:fldCharType="separate"/>
            </w:r>
            <w:r w:rsidR="004B74C7">
              <w:rPr>
                <w:noProof/>
                <w:webHidden/>
              </w:rPr>
              <w:t>3</w:t>
            </w:r>
            <w:r w:rsidR="004B74C7">
              <w:rPr>
                <w:noProof/>
                <w:webHidden/>
              </w:rPr>
              <w:fldChar w:fldCharType="end"/>
            </w:r>
          </w:hyperlink>
        </w:p>
        <w:p w14:paraId="0582FD50" w14:textId="25ABB8CA" w:rsidR="004B74C7" w:rsidRDefault="00E3052E">
          <w:pPr>
            <w:pStyle w:val="TOC1"/>
            <w:rPr>
              <w:rFonts w:eastAsiaTheme="minorEastAsia"/>
              <w:noProof/>
            </w:rPr>
          </w:pPr>
          <w:hyperlink w:anchor="_Toc157493922" w:history="1">
            <w:r w:rsidR="004B74C7" w:rsidRPr="00525EA4">
              <w:rPr>
                <w:rStyle w:val="Hyperlink"/>
                <w:b/>
                <w:bCs/>
                <w:noProof/>
              </w:rPr>
              <w:t>PROGRAM DATES</w:t>
            </w:r>
            <w:r w:rsidR="004B74C7">
              <w:rPr>
                <w:noProof/>
                <w:webHidden/>
              </w:rPr>
              <w:tab/>
            </w:r>
            <w:r w:rsidR="004B74C7">
              <w:rPr>
                <w:noProof/>
                <w:webHidden/>
              </w:rPr>
              <w:fldChar w:fldCharType="begin"/>
            </w:r>
            <w:r w:rsidR="004B74C7">
              <w:rPr>
                <w:noProof/>
                <w:webHidden/>
              </w:rPr>
              <w:instrText xml:space="preserve"> PAGEREF _Toc157493922 \h </w:instrText>
            </w:r>
            <w:r w:rsidR="004B74C7">
              <w:rPr>
                <w:noProof/>
                <w:webHidden/>
              </w:rPr>
            </w:r>
            <w:r w:rsidR="004B74C7">
              <w:rPr>
                <w:noProof/>
                <w:webHidden/>
              </w:rPr>
              <w:fldChar w:fldCharType="separate"/>
            </w:r>
            <w:r w:rsidR="004B74C7">
              <w:rPr>
                <w:noProof/>
                <w:webHidden/>
              </w:rPr>
              <w:t>3</w:t>
            </w:r>
            <w:r w:rsidR="004B74C7">
              <w:rPr>
                <w:noProof/>
                <w:webHidden/>
              </w:rPr>
              <w:fldChar w:fldCharType="end"/>
            </w:r>
          </w:hyperlink>
        </w:p>
        <w:p w14:paraId="0D3C9EA3" w14:textId="4BA81E3E" w:rsidR="004B74C7" w:rsidRDefault="00E3052E">
          <w:pPr>
            <w:pStyle w:val="TOC1"/>
            <w:rPr>
              <w:rFonts w:eastAsiaTheme="minorEastAsia"/>
              <w:noProof/>
            </w:rPr>
          </w:pPr>
          <w:hyperlink w:anchor="_Toc157493923" w:history="1">
            <w:r w:rsidR="004B74C7" w:rsidRPr="00525EA4">
              <w:rPr>
                <w:rStyle w:val="Hyperlink"/>
                <w:b/>
                <w:bCs/>
                <w:noProof/>
              </w:rPr>
              <w:t>PROGRAM REQUIREMENTS</w:t>
            </w:r>
            <w:r w:rsidR="004B74C7">
              <w:rPr>
                <w:noProof/>
                <w:webHidden/>
              </w:rPr>
              <w:tab/>
            </w:r>
            <w:r w:rsidR="004B74C7">
              <w:rPr>
                <w:noProof/>
                <w:webHidden/>
              </w:rPr>
              <w:fldChar w:fldCharType="begin"/>
            </w:r>
            <w:r w:rsidR="004B74C7">
              <w:rPr>
                <w:noProof/>
                <w:webHidden/>
              </w:rPr>
              <w:instrText xml:space="preserve"> PAGEREF _Toc157493923 \h </w:instrText>
            </w:r>
            <w:r w:rsidR="004B74C7">
              <w:rPr>
                <w:noProof/>
                <w:webHidden/>
              </w:rPr>
            </w:r>
            <w:r w:rsidR="004B74C7">
              <w:rPr>
                <w:noProof/>
                <w:webHidden/>
              </w:rPr>
              <w:fldChar w:fldCharType="separate"/>
            </w:r>
            <w:r w:rsidR="004B74C7">
              <w:rPr>
                <w:noProof/>
                <w:webHidden/>
              </w:rPr>
              <w:t>3</w:t>
            </w:r>
            <w:r w:rsidR="004B74C7">
              <w:rPr>
                <w:noProof/>
                <w:webHidden/>
              </w:rPr>
              <w:fldChar w:fldCharType="end"/>
            </w:r>
          </w:hyperlink>
        </w:p>
        <w:p w14:paraId="699E8C02" w14:textId="347C35CB" w:rsidR="004B74C7" w:rsidRDefault="00E3052E">
          <w:pPr>
            <w:pStyle w:val="TOC1"/>
            <w:rPr>
              <w:rFonts w:eastAsiaTheme="minorEastAsia"/>
              <w:noProof/>
            </w:rPr>
          </w:pPr>
          <w:hyperlink w:anchor="_Toc157493924" w:history="1">
            <w:r w:rsidR="004B74C7" w:rsidRPr="00525EA4">
              <w:rPr>
                <w:rStyle w:val="Hyperlink"/>
                <w:b/>
                <w:bCs/>
                <w:noProof/>
              </w:rPr>
              <w:t>ELIGIBLE APPLICANTS</w:t>
            </w:r>
            <w:r w:rsidR="004B74C7">
              <w:rPr>
                <w:noProof/>
                <w:webHidden/>
              </w:rPr>
              <w:tab/>
            </w:r>
            <w:r w:rsidR="004B74C7">
              <w:rPr>
                <w:noProof/>
                <w:webHidden/>
              </w:rPr>
              <w:fldChar w:fldCharType="begin"/>
            </w:r>
            <w:r w:rsidR="004B74C7">
              <w:rPr>
                <w:noProof/>
                <w:webHidden/>
              </w:rPr>
              <w:instrText xml:space="preserve"> PAGEREF _Toc157493924 \h </w:instrText>
            </w:r>
            <w:r w:rsidR="004B74C7">
              <w:rPr>
                <w:noProof/>
                <w:webHidden/>
              </w:rPr>
            </w:r>
            <w:r w:rsidR="004B74C7">
              <w:rPr>
                <w:noProof/>
                <w:webHidden/>
              </w:rPr>
              <w:fldChar w:fldCharType="separate"/>
            </w:r>
            <w:r w:rsidR="004B74C7">
              <w:rPr>
                <w:noProof/>
                <w:webHidden/>
              </w:rPr>
              <w:t>4</w:t>
            </w:r>
            <w:r w:rsidR="004B74C7">
              <w:rPr>
                <w:noProof/>
                <w:webHidden/>
              </w:rPr>
              <w:fldChar w:fldCharType="end"/>
            </w:r>
          </w:hyperlink>
        </w:p>
        <w:p w14:paraId="026E1CCB" w14:textId="014DFB14" w:rsidR="004B74C7" w:rsidRDefault="00E3052E">
          <w:pPr>
            <w:pStyle w:val="TOC1"/>
            <w:rPr>
              <w:rFonts w:eastAsiaTheme="minorEastAsia"/>
              <w:noProof/>
            </w:rPr>
          </w:pPr>
          <w:hyperlink w:anchor="_Toc157493925" w:history="1">
            <w:r w:rsidR="004B74C7" w:rsidRPr="00525EA4">
              <w:rPr>
                <w:rStyle w:val="Hyperlink"/>
                <w:b/>
                <w:bCs/>
                <w:noProof/>
              </w:rPr>
              <w:t>ELIGIBLE EXPENSES</w:t>
            </w:r>
            <w:r w:rsidR="004B74C7">
              <w:rPr>
                <w:noProof/>
                <w:webHidden/>
              </w:rPr>
              <w:tab/>
            </w:r>
            <w:r w:rsidR="004B74C7">
              <w:rPr>
                <w:noProof/>
                <w:webHidden/>
              </w:rPr>
              <w:fldChar w:fldCharType="begin"/>
            </w:r>
            <w:r w:rsidR="004B74C7">
              <w:rPr>
                <w:noProof/>
                <w:webHidden/>
              </w:rPr>
              <w:instrText xml:space="preserve"> PAGEREF _Toc157493925 \h </w:instrText>
            </w:r>
            <w:r w:rsidR="004B74C7">
              <w:rPr>
                <w:noProof/>
                <w:webHidden/>
              </w:rPr>
            </w:r>
            <w:r w:rsidR="004B74C7">
              <w:rPr>
                <w:noProof/>
                <w:webHidden/>
              </w:rPr>
              <w:fldChar w:fldCharType="separate"/>
            </w:r>
            <w:r w:rsidR="004B74C7">
              <w:rPr>
                <w:noProof/>
                <w:webHidden/>
              </w:rPr>
              <w:t>4</w:t>
            </w:r>
            <w:r w:rsidR="004B74C7">
              <w:rPr>
                <w:noProof/>
                <w:webHidden/>
              </w:rPr>
              <w:fldChar w:fldCharType="end"/>
            </w:r>
          </w:hyperlink>
        </w:p>
        <w:p w14:paraId="55535915" w14:textId="304A3D83" w:rsidR="004B74C7" w:rsidRDefault="00E3052E">
          <w:pPr>
            <w:pStyle w:val="TOC1"/>
            <w:rPr>
              <w:rFonts w:eastAsiaTheme="minorEastAsia"/>
              <w:noProof/>
            </w:rPr>
          </w:pPr>
          <w:hyperlink w:anchor="_Toc157493926" w:history="1">
            <w:r w:rsidR="004B74C7" w:rsidRPr="00525EA4">
              <w:rPr>
                <w:rStyle w:val="Hyperlink"/>
                <w:b/>
                <w:bCs/>
                <w:noProof/>
              </w:rPr>
              <w:t>INELIGIBLE EXPENSES</w:t>
            </w:r>
            <w:r w:rsidR="004B74C7">
              <w:rPr>
                <w:noProof/>
                <w:webHidden/>
              </w:rPr>
              <w:tab/>
            </w:r>
            <w:r w:rsidR="004B74C7">
              <w:rPr>
                <w:noProof/>
                <w:webHidden/>
              </w:rPr>
              <w:fldChar w:fldCharType="begin"/>
            </w:r>
            <w:r w:rsidR="004B74C7">
              <w:rPr>
                <w:noProof/>
                <w:webHidden/>
              </w:rPr>
              <w:instrText xml:space="preserve"> PAGEREF _Toc157493926 \h </w:instrText>
            </w:r>
            <w:r w:rsidR="004B74C7">
              <w:rPr>
                <w:noProof/>
                <w:webHidden/>
              </w:rPr>
            </w:r>
            <w:r w:rsidR="004B74C7">
              <w:rPr>
                <w:noProof/>
                <w:webHidden/>
              </w:rPr>
              <w:fldChar w:fldCharType="separate"/>
            </w:r>
            <w:r w:rsidR="004B74C7">
              <w:rPr>
                <w:noProof/>
                <w:webHidden/>
              </w:rPr>
              <w:t>4</w:t>
            </w:r>
            <w:r w:rsidR="004B74C7">
              <w:rPr>
                <w:noProof/>
                <w:webHidden/>
              </w:rPr>
              <w:fldChar w:fldCharType="end"/>
            </w:r>
          </w:hyperlink>
        </w:p>
        <w:p w14:paraId="798D6374" w14:textId="6506A81C" w:rsidR="004B74C7" w:rsidRDefault="00E3052E">
          <w:pPr>
            <w:pStyle w:val="TOC1"/>
            <w:rPr>
              <w:rFonts w:eastAsiaTheme="minorEastAsia"/>
              <w:noProof/>
            </w:rPr>
          </w:pPr>
          <w:hyperlink w:anchor="_Toc157493927" w:history="1">
            <w:r w:rsidR="004B74C7" w:rsidRPr="00525EA4">
              <w:rPr>
                <w:rStyle w:val="Hyperlink"/>
                <w:b/>
                <w:bCs/>
                <w:noProof/>
              </w:rPr>
              <w:t>FUNDING PRIORITIES</w:t>
            </w:r>
            <w:r w:rsidR="004B74C7">
              <w:rPr>
                <w:noProof/>
                <w:webHidden/>
              </w:rPr>
              <w:tab/>
            </w:r>
            <w:r w:rsidR="004B74C7">
              <w:rPr>
                <w:noProof/>
                <w:webHidden/>
              </w:rPr>
              <w:fldChar w:fldCharType="begin"/>
            </w:r>
            <w:r w:rsidR="004B74C7">
              <w:rPr>
                <w:noProof/>
                <w:webHidden/>
              </w:rPr>
              <w:instrText xml:space="preserve"> PAGEREF _Toc157493927 \h </w:instrText>
            </w:r>
            <w:r w:rsidR="004B74C7">
              <w:rPr>
                <w:noProof/>
                <w:webHidden/>
              </w:rPr>
            </w:r>
            <w:r w:rsidR="004B74C7">
              <w:rPr>
                <w:noProof/>
                <w:webHidden/>
              </w:rPr>
              <w:fldChar w:fldCharType="separate"/>
            </w:r>
            <w:r w:rsidR="004B74C7">
              <w:rPr>
                <w:noProof/>
                <w:webHidden/>
              </w:rPr>
              <w:t>5</w:t>
            </w:r>
            <w:r w:rsidR="004B74C7">
              <w:rPr>
                <w:noProof/>
                <w:webHidden/>
              </w:rPr>
              <w:fldChar w:fldCharType="end"/>
            </w:r>
          </w:hyperlink>
        </w:p>
        <w:p w14:paraId="402D4E67" w14:textId="2F650D6C" w:rsidR="004B74C7" w:rsidRDefault="00E3052E">
          <w:pPr>
            <w:pStyle w:val="TOC1"/>
            <w:rPr>
              <w:rFonts w:eastAsiaTheme="minorEastAsia"/>
              <w:noProof/>
            </w:rPr>
          </w:pPr>
          <w:hyperlink w:anchor="_Toc157493928" w:history="1">
            <w:r w:rsidR="004B74C7" w:rsidRPr="00525EA4">
              <w:rPr>
                <w:rStyle w:val="Hyperlink"/>
                <w:b/>
                <w:bCs/>
                <w:noProof/>
              </w:rPr>
              <w:t>SUBMISSION INSTRUCTIONS</w:t>
            </w:r>
            <w:r w:rsidR="004B74C7">
              <w:rPr>
                <w:noProof/>
                <w:webHidden/>
              </w:rPr>
              <w:tab/>
            </w:r>
            <w:r w:rsidR="004B74C7">
              <w:rPr>
                <w:noProof/>
                <w:webHidden/>
              </w:rPr>
              <w:fldChar w:fldCharType="begin"/>
            </w:r>
            <w:r w:rsidR="004B74C7">
              <w:rPr>
                <w:noProof/>
                <w:webHidden/>
              </w:rPr>
              <w:instrText xml:space="preserve"> PAGEREF _Toc157493928 \h </w:instrText>
            </w:r>
            <w:r w:rsidR="004B74C7">
              <w:rPr>
                <w:noProof/>
                <w:webHidden/>
              </w:rPr>
            </w:r>
            <w:r w:rsidR="004B74C7">
              <w:rPr>
                <w:noProof/>
                <w:webHidden/>
              </w:rPr>
              <w:fldChar w:fldCharType="separate"/>
            </w:r>
            <w:r w:rsidR="004B74C7">
              <w:rPr>
                <w:noProof/>
                <w:webHidden/>
              </w:rPr>
              <w:t>5</w:t>
            </w:r>
            <w:r w:rsidR="004B74C7">
              <w:rPr>
                <w:noProof/>
                <w:webHidden/>
              </w:rPr>
              <w:fldChar w:fldCharType="end"/>
            </w:r>
          </w:hyperlink>
        </w:p>
        <w:p w14:paraId="2525A999" w14:textId="3F6517B1" w:rsidR="004B74C7" w:rsidRDefault="00E3052E">
          <w:pPr>
            <w:pStyle w:val="TOC1"/>
            <w:rPr>
              <w:rFonts w:eastAsiaTheme="minorEastAsia"/>
              <w:noProof/>
            </w:rPr>
          </w:pPr>
          <w:hyperlink w:anchor="_Toc157493929" w:history="1">
            <w:r w:rsidR="004B74C7" w:rsidRPr="00525EA4">
              <w:rPr>
                <w:rStyle w:val="Hyperlink"/>
                <w:b/>
                <w:bCs/>
                <w:noProof/>
              </w:rPr>
              <w:t>SCORING CRITERIA</w:t>
            </w:r>
            <w:r w:rsidR="004B74C7">
              <w:rPr>
                <w:noProof/>
                <w:webHidden/>
              </w:rPr>
              <w:tab/>
            </w:r>
            <w:r w:rsidR="004B74C7">
              <w:rPr>
                <w:noProof/>
                <w:webHidden/>
              </w:rPr>
              <w:fldChar w:fldCharType="begin"/>
            </w:r>
            <w:r w:rsidR="004B74C7">
              <w:rPr>
                <w:noProof/>
                <w:webHidden/>
              </w:rPr>
              <w:instrText xml:space="preserve"> PAGEREF _Toc157493929 \h </w:instrText>
            </w:r>
            <w:r w:rsidR="004B74C7">
              <w:rPr>
                <w:noProof/>
                <w:webHidden/>
              </w:rPr>
            </w:r>
            <w:r w:rsidR="004B74C7">
              <w:rPr>
                <w:noProof/>
                <w:webHidden/>
              </w:rPr>
              <w:fldChar w:fldCharType="separate"/>
            </w:r>
            <w:r w:rsidR="004B74C7">
              <w:rPr>
                <w:noProof/>
                <w:webHidden/>
              </w:rPr>
              <w:t>5</w:t>
            </w:r>
            <w:r w:rsidR="004B74C7">
              <w:rPr>
                <w:noProof/>
                <w:webHidden/>
              </w:rPr>
              <w:fldChar w:fldCharType="end"/>
            </w:r>
          </w:hyperlink>
        </w:p>
        <w:p w14:paraId="30E826CD" w14:textId="74D979EB" w:rsidR="004B74C7" w:rsidRDefault="00E3052E">
          <w:pPr>
            <w:pStyle w:val="TOC1"/>
            <w:rPr>
              <w:rFonts w:eastAsiaTheme="minorEastAsia"/>
              <w:noProof/>
            </w:rPr>
          </w:pPr>
          <w:hyperlink w:anchor="_Toc157493930" w:history="1">
            <w:r w:rsidR="004B74C7" w:rsidRPr="00525EA4">
              <w:rPr>
                <w:rStyle w:val="Hyperlink"/>
                <w:b/>
                <w:bCs/>
                <w:noProof/>
              </w:rPr>
              <w:t>AWARD CONSIDERATIONS</w:t>
            </w:r>
            <w:r w:rsidR="004B74C7">
              <w:rPr>
                <w:noProof/>
                <w:webHidden/>
              </w:rPr>
              <w:tab/>
            </w:r>
            <w:r w:rsidR="004B74C7">
              <w:rPr>
                <w:noProof/>
                <w:webHidden/>
              </w:rPr>
              <w:fldChar w:fldCharType="begin"/>
            </w:r>
            <w:r w:rsidR="004B74C7">
              <w:rPr>
                <w:noProof/>
                <w:webHidden/>
              </w:rPr>
              <w:instrText xml:space="preserve"> PAGEREF _Toc157493930 \h </w:instrText>
            </w:r>
            <w:r w:rsidR="004B74C7">
              <w:rPr>
                <w:noProof/>
                <w:webHidden/>
              </w:rPr>
            </w:r>
            <w:r w:rsidR="004B74C7">
              <w:rPr>
                <w:noProof/>
                <w:webHidden/>
              </w:rPr>
              <w:fldChar w:fldCharType="separate"/>
            </w:r>
            <w:r w:rsidR="004B74C7">
              <w:rPr>
                <w:noProof/>
                <w:webHidden/>
              </w:rPr>
              <w:t>7</w:t>
            </w:r>
            <w:r w:rsidR="004B74C7">
              <w:rPr>
                <w:noProof/>
                <w:webHidden/>
              </w:rPr>
              <w:fldChar w:fldCharType="end"/>
            </w:r>
          </w:hyperlink>
        </w:p>
        <w:p w14:paraId="25803B83" w14:textId="3D345293" w:rsidR="00A41C03" w:rsidRDefault="008379AE">
          <w:pPr>
            <w:pStyle w:val="TOC1"/>
            <w:rPr>
              <w:rStyle w:val="Hyperlink"/>
              <w:noProof/>
            </w:rPr>
          </w:pPr>
          <w:r>
            <w:fldChar w:fldCharType="end"/>
          </w:r>
        </w:p>
      </w:sdtContent>
    </w:sdt>
    <w:p w14:paraId="1BF43268" w14:textId="15030DBC" w:rsidR="00F11EB2" w:rsidRDefault="00F11EB2">
      <w:pPr>
        <w:pStyle w:val="TOC1"/>
        <w:rPr>
          <w:rStyle w:val="Hyperlink"/>
        </w:rPr>
      </w:pPr>
    </w:p>
    <w:p w14:paraId="54DBEE61" w14:textId="36CA73E1" w:rsidR="00F11EB2" w:rsidRDefault="00F11EB2" w:rsidP="114CC718">
      <w:pPr>
        <w:spacing w:line="276" w:lineRule="auto"/>
        <w:jc w:val="center"/>
        <w:rPr>
          <w:rFonts w:ascii="Calibri" w:eastAsia="Calibri" w:hAnsi="Calibri" w:cs="Calibri"/>
          <w:b/>
          <w:bCs/>
          <w:sz w:val="28"/>
          <w:szCs w:val="28"/>
        </w:rPr>
      </w:pPr>
    </w:p>
    <w:p w14:paraId="398F073A" w14:textId="488E4810" w:rsidR="00F11EB2" w:rsidRDefault="62EF1944" w:rsidP="114CC718">
      <w:pPr>
        <w:spacing w:line="276" w:lineRule="auto"/>
        <w:jc w:val="center"/>
      </w:pPr>
      <w:r w:rsidRPr="114CC718">
        <w:rPr>
          <w:rFonts w:ascii="Calibri" w:eastAsia="Calibri" w:hAnsi="Calibri" w:cs="Calibri"/>
          <w:b/>
          <w:bCs/>
          <w:sz w:val="28"/>
          <w:szCs w:val="28"/>
        </w:rPr>
        <w:t xml:space="preserve"> </w:t>
      </w:r>
    </w:p>
    <w:p w14:paraId="25181BA9" w14:textId="6ED92445" w:rsidR="00F11EB2" w:rsidRDefault="62EF1944" w:rsidP="114CC718">
      <w:pPr>
        <w:spacing w:line="276" w:lineRule="auto"/>
      </w:pPr>
      <w:r w:rsidRPr="114CC718">
        <w:rPr>
          <w:rFonts w:ascii="Calibri" w:eastAsia="Calibri" w:hAnsi="Calibri" w:cs="Calibri"/>
        </w:rPr>
        <w:t xml:space="preserve"> </w:t>
      </w:r>
    </w:p>
    <w:p w14:paraId="5F78A34B" w14:textId="3C8A557C" w:rsidR="00F11EB2" w:rsidRDefault="004D40D0">
      <w:r>
        <w:br w:type="page"/>
      </w:r>
    </w:p>
    <w:p w14:paraId="238F18A0" w14:textId="2887E5C3" w:rsidR="00F11EB2" w:rsidRDefault="77F6EAF6" w:rsidP="114CC718">
      <w:pPr>
        <w:pStyle w:val="Heading1"/>
        <w:rPr>
          <w:b/>
          <w:bCs/>
        </w:rPr>
      </w:pPr>
      <w:bookmarkStart w:id="0" w:name="_Toc157493920"/>
      <w:r w:rsidRPr="1B2F6DFC">
        <w:rPr>
          <w:b/>
          <w:bCs/>
        </w:rPr>
        <w:lastRenderedPageBreak/>
        <w:t>FUNDING BACKGROUND</w:t>
      </w:r>
      <w:bookmarkEnd w:id="0"/>
    </w:p>
    <w:p w14:paraId="741C5948" w14:textId="77777777" w:rsidR="00691F63" w:rsidRDefault="00691F63" w:rsidP="00691F63">
      <w:pPr>
        <w:pStyle w:val="Default"/>
        <w:rPr>
          <w:sz w:val="23"/>
          <w:szCs w:val="23"/>
        </w:rPr>
      </w:pPr>
      <w:r w:rsidRPr="3C723B99">
        <w:rPr>
          <w:sz w:val="23"/>
          <w:szCs w:val="23"/>
        </w:rPr>
        <w:t>The 2023 - 2025 State Budget included $1.5 million annually for a Tribal Elder Community Food Box Program.</w:t>
      </w:r>
    </w:p>
    <w:p w14:paraId="7E9A056E" w14:textId="77777777" w:rsidR="00691F63" w:rsidRPr="00354385" w:rsidRDefault="00691F63" w:rsidP="00691F63">
      <w:pPr>
        <w:pStyle w:val="Default"/>
        <w:rPr>
          <w:sz w:val="23"/>
          <w:szCs w:val="23"/>
        </w:rPr>
      </w:pPr>
    </w:p>
    <w:p w14:paraId="75CF4AEA" w14:textId="77777777" w:rsidR="00691F63" w:rsidRDefault="00691F63" w:rsidP="00691F63">
      <w:pPr>
        <w:pStyle w:val="Default"/>
        <w:ind w:left="720" w:right="900"/>
        <w:rPr>
          <w:i/>
          <w:iCs/>
          <w:sz w:val="23"/>
          <w:szCs w:val="23"/>
        </w:rPr>
      </w:pPr>
      <w:r w:rsidRPr="3C723B99">
        <w:rPr>
          <w:b/>
          <w:bCs/>
          <w:i/>
          <w:iCs/>
          <w:sz w:val="23"/>
          <w:szCs w:val="23"/>
        </w:rPr>
        <w:t>93.485 Tribal elder community food box program. </w:t>
      </w:r>
      <w:r w:rsidRPr="3C723B99">
        <w:rPr>
          <w:i/>
          <w:iCs/>
          <w:sz w:val="23"/>
          <w:szCs w:val="23"/>
        </w:rPr>
        <w:t>From the appropriation under s. 20.115 (4) (k), the department shall provide grants to one or more nonprofit food assistance organizations for the purpose of purchasing and distributing food to tribal elders and for the purpose of supporting the growth and operations of food producers participating in the program under this section.</w:t>
      </w:r>
    </w:p>
    <w:p w14:paraId="2C79D9E3" w14:textId="77777777" w:rsidR="00691F63" w:rsidRPr="00354385" w:rsidRDefault="00691F63" w:rsidP="00691F63">
      <w:pPr>
        <w:pStyle w:val="Default"/>
        <w:rPr>
          <w:sz w:val="23"/>
          <w:szCs w:val="23"/>
        </w:rPr>
      </w:pPr>
    </w:p>
    <w:p w14:paraId="59A89C13" w14:textId="77777777" w:rsidR="00691F63" w:rsidRPr="00354385" w:rsidRDefault="00691F63" w:rsidP="00691F63">
      <w:pPr>
        <w:pStyle w:val="Default"/>
        <w:rPr>
          <w:sz w:val="23"/>
          <w:szCs w:val="23"/>
        </w:rPr>
      </w:pPr>
      <w:r w:rsidRPr="3C723B99">
        <w:rPr>
          <w:sz w:val="23"/>
          <w:szCs w:val="23"/>
        </w:rPr>
        <w:t>Rules for the Tribal Elder Community Foo​d Box Program will follow </w:t>
      </w:r>
      <w:hyperlink r:id="rId13">
        <w:r w:rsidRPr="3C723B99">
          <w:rPr>
            <w:rStyle w:val="Hyperlink"/>
            <w:sz w:val="23"/>
            <w:szCs w:val="23"/>
          </w:rPr>
          <w:t>Wisconsin Administrative Code ch. ATCP 163</w:t>
        </w:r>
      </w:hyperlink>
      <w:r w:rsidRPr="3C723B99">
        <w:rPr>
          <w:sz w:val="23"/>
          <w:szCs w:val="23"/>
        </w:rPr>
        <w:t>, which is the Wisconsin Department of Agriculture, Trade and Consumer Protection (DATCP) Administrative Rule for Grants (proposals, evaluations, contracts, verifications, and public access).</w:t>
      </w:r>
    </w:p>
    <w:p w14:paraId="3478711A" w14:textId="77777777" w:rsidR="00691F63" w:rsidRDefault="00691F63" w:rsidP="00691F63">
      <w:pPr>
        <w:pStyle w:val="Default"/>
        <w:rPr>
          <w:sz w:val="23"/>
          <w:szCs w:val="23"/>
        </w:rPr>
      </w:pPr>
    </w:p>
    <w:p w14:paraId="556E8D44" w14:textId="2326454C" w:rsidR="00691F63" w:rsidRDefault="1A35EB05" w:rsidP="00691F63">
      <w:pPr>
        <w:pStyle w:val="Default"/>
        <w:rPr>
          <w:color w:val="auto"/>
          <w:sz w:val="23"/>
          <w:szCs w:val="23"/>
        </w:rPr>
      </w:pPr>
      <w:r w:rsidRPr="1B2F6DFC">
        <w:rPr>
          <w:color w:val="auto"/>
          <w:sz w:val="23"/>
          <w:szCs w:val="23"/>
        </w:rPr>
        <w:t xml:space="preserve">The Tribal Elder Community Food Box </w:t>
      </w:r>
      <w:r w:rsidR="77E5B74C" w:rsidRPr="1B2F6DFC">
        <w:rPr>
          <w:color w:val="auto"/>
          <w:sz w:val="23"/>
          <w:szCs w:val="23"/>
        </w:rPr>
        <w:t>P</w:t>
      </w:r>
      <w:r w:rsidRPr="1B2F6DFC">
        <w:rPr>
          <w:color w:val="auto"/>
          <w:sz w:val="23"/>
          <w:szCs w:val="23"/>
        </w:rPr>
        <w:t>rogram is designed to provide grants to nonprofit food assistance organizations for the purpose of purchasing and distributin</w:t>
      </w:r>
      <w:r w:rsidR="30D3FE35" w:rsidRPr="1B2F6DFC">
        <w:rPr>
          <w:color w:val="auto"/>
          <w:sz w:val="23"/>
          <w:szCs w:val="23"/>
        </w:rPr>
        <w:t>g food to tribal elders and</w:t>
      </w:r>
      <w:r w:rsidRPr="1B2F6DFC">
        <w:rPr>
          <w:color w:val="auto"/>
          <w:sz w:val="23"/>
          <w:szCs w:val="23"/>
        </w:rPr>
        <w:t xml:space="preserve"> supporting the growth and operations of food producers/processors from </w:t>
      </w:r>
      <w:r w:rsidR="19C2AE54" w:rsidRPr="1B2F6DFC">
        <w:rPr>
          <w:color w:val="auto"/>
          <w:sz w:val="23"/>
          <w:szCs w:val="23"/>
        </w:rPr>
        <w:t xml:space="preserve">Tribal </w:t>
      </w:r>
      <w:r w:rsidR="2CBB9476" w:rsidRPr="1B2F6DFC">
        <w:rPr>
          <w:color w:val="auto"/>
          <w:sz w:val="23"/>
          <w:szCs w:val="23"/>
        </w:rPr>
        <w:t>n</w:t>
      </w:r>
      <w:r w:rsidR="19C2AE54" w:rsidRPr="1B2F6DFC">
        <w:rPr>
          <w:color w:val="auto"/>
          <w:sz w:val="23"/>
          <w:szCs w:val="23"/>
        </w:rPr>
        <w:t xml:space="preserve">ations in Wisconsin, </w:t>
      </w:r>
      <w:r w:rsidRPr="1B2F6DFC">
        <w:rPr>
          <w:color w:val="auto"/>
          <w:sz w:val="23"/>
          <w:szCs w:val="23"/>
        </w:rPr>
        <w:t xml:space="preserve">Michigan, Minnesota and Iowa as well as all Wisconsin food producers/processors. </w:t>
      </w:r>
    </w:p>
    <w:p w14:paraId="592DE30F" w14:textId="77777777" w:rsidR="00691F63" w:rsidRDefault="7566E8EA" w:rsidP="00691F63">
      <w:pPr>
        <w:pStyle w:val="Heading1"/>
        <w:rPr>
          <w:b/>
          <w:bCs/>
          <w:color w:val="auto"/>
          <w:sz w:val="28"/>
          <w:szCs w:val="28"/>
        </w:rPr>
      </w:pPr>
      <w:bookmarkStart w:id="1" w:name="_Toc1145968400"/>
      <w:bookmarkStart w:id="2" w:name="_Toc157493921"/>
      <w:r w:rsidRPr="1B2F6DFC">
        <w:rPr>
          <w:b/>
          <w:bCs/>
        </w:rPr>
        <w:t>AVAILABLE FUNDS</w:t>
      </w:r>
      <w:bookmarkEnd w:id="1"/>
      <w:bookmarkEnd w:id="2"/>
      <w:r w:rsidRPr="1B2F6DFC">
        <w:rPr>
          <w:b/>
          <w:bCs/>
        </w:rPr>
        <w:t xml:space="preserve"> </w:t>
      </w:r>
    </w:p>
    <w:p w14:paraId="506C93BC" w14:textId="23A9F9CA" w:rsidR="00691F63" w:rsidRDefault="00796634" w:rsidP="00691F63">
      <w:pPr>
        <w:pStyle w:val="Default"/>
        <w:rPr>
          <w:color w:val="auto"/>
          <w:sz w:val="23"/>
          <w:szCs w:val="23"/>
        </w:rPr>
      </w:pPr>
      <w:r>
        <w:rPr>
          <w:color w:val="auto"/>
          <w:sz w:val="23"/>
          <w:szCs w:val="23"/>
        </w:rPr>
        <w:t xml:space="preserve">A total of </w:t>
      </w:r>
      <w:r w:rsidR="00691F63" w:rsidRPr="3C723B99">
        <w:rPr>
          <w:color w:val="auto"/>
          <w:sz w:val="23"/>
          <w:szCs w:val="23"/>
        </w:rPr>
        <w:t xml:space="preserve">$1.5 million </w:t>
      </w:r>
      <w:r w:rsidR="00710CC6">
        <w:rPr>
          <w:color w:val="auto"/>
          <w:sz w:val="23"/>
          <w:szCs w:val="23"/>
        </w:rPr>
        <w:t xml:space="preserve">is </w:t>
      </w:r>
      <w:r w:rsidR="00691F63" w:rsidRPr="3C723B99">
        <w:rPr>
          <w:color w:val="auto"/>
          <w:sz w:val="23"/>
          <w:szCs w:val="23"/>
        </w:rPr>
        <w:t>available and will be distributed through a competitive review process. These funds will bolster current efforts to purchase and distribute food to Tribal elders and support In</w:t>
      </w:r>
      <w:r w:rsidR="005E518B">
        <w:rPr>
          <w:color w:val="auto"/>
          <w:sz w:val="23"/>
          <w:szCs w:val="23"/>
        </w:rPr>
        <w:t>digenous-based food producers. There is no minimum request amount, and</w:t>
      </w:r>
      <w:r w:rsidR="005E518B" w:rsidRPr="3C723B99">
        <w:rPr>
          <w:color w:val="auto"/>
          <w:sz w:val="23"/>
          <w:szCs w:val="23"/>
        </w:rPr>
        <w:t xml:space="preserve"> </w:t>
      </w:r>
      <w:r w:rsidR="005E518B">
        <w:rPr>
          <w:color w:val="auto"/>
          <w:sz w:val="23"/>
          <w:szCs w:val="23"/>
        </w:rPr>
        <w:t>a</w:t>
      </w:r>
      <w:r w:rsidR="00691F63" w:rsidRPr="3C723B99">
        <w:rPr>
          <w:color w:val="auto"/>
          <w:sz w:val="23"/>
          <w:szCs w:val="23"/>
        </w:rPr>
        <w:t>pplicants may apply for up to $1</w:t>
      </w:r>
      <w:r w:rsidR="00710CC6">
        <w:rPr>
          <w:color w:val="auto"/>
          <w:sz w:val="23"/>
          <w:szCs w:val="23"/>
        </w:rPr>
        <w:t>.5 million</w:t>
      </w:r>
      <w:r w:rsidR="00691F63" w:rsidRPr="3C723B99">
        <w:rPr>
          <w:color w:val="auto"/>
          <w:sz w:val="23"/>
          <w:szCs w:val="23"/>
        </w:rPr>
        <w:t xml:space="preserve">. No match is required. </w:t>
      </w:r>
    </w:p>
    <w:p w14:paraId="6D2565E5" w14:textId="77777777" w:rsidR="00691F63" w:rsidRDefault="7566E8EA" w:rsidP="00691F63">
      <w:pPr>
        <w:pStyle w:val="Heading1"/>
        <w:rPr>
          <w:b/>
          <w:bCs/>
        </w:rPr>
      </w:pPr>
      <w:bookmarkStart w:id="3" w:name="_Toc1492086261"/>
      <w:bookmarkStart w:id="4" w:name="_Toc157493922"/>
      <w:r w:rsidRPr="1B2F6DFC">
        <w:rPr>
          <w:b/>
          <w:bCs/>
        </w:rPr>
        <w:t>PROGRAM DATES</w:t>
      </w:r>
      <w:bookmarkEnd w:id="3"/>
      <w:bookmarkEnd w:id="4"/>
    </w:p>
    <w:p w14:paraId="4EC2F787" w14:textId="77777777" w:rsidR="00691F63" w:rsidRPr="005C6DA8" w:rsidRDefault="00691F63" w:rsidP="002B1A8D">
      <w:pPr>
        <w:pStyle w:val="Default"/>
        <w:numPr>
          <w:ilvl w:val="0"/>
          <w:numId w:val="8"/>
        </w:numPr>
        <w:rPr>
          <w:color w:val="auto"/>
        </w:rPr>
      </w:pPr>
      <w:r w:rsidRPr="3C723B99">
        <w:rPr>
          <w:color w:val="auto"/>
        </w:rPr>
        <w:t xml:space="preserve">February 19, 2024 </w:t>
      </w:r>
      <w:r>
        <w:tab/>
      </w:r>
      <w:r w:rsidRPr="3C723B99">
        <w:rPr>
          <w:color w:val="auto"/>
        </w:rPr>
        <w:t>RFP released</w:t>
      </w:r>
    </w:p>
    <w:p w14:paraId="289EE144" w14:textId="1B301625" w:rsidR="00691F63" w:rsidRPr="005C6DA8" w:rsidRDefault="00691F63" w:rsidP="002B1A8D">
      <w:pPr>
        <w:pStyle w:val="Default"/>
        <w:numPr>
          <w:ilvl w:val="0"/>
          <w:numId w:val="8"/>
        </w:numPr>
        <w:rPr>
          <w:color w:val="auto"/>
        </w:rPr>
      </w:pPr>
      <w:r w:rsidRPr="3C723B99">
        <w:rPr>
          <w:color w:val="auto"/>
        </w:rPr>
        <w:t xml:space="preserve">March 29, 2024 </w:t>
      </w:r>
      <w:r>
        <w:tab/>
      </w:r>
      <w:r w:rsidRPr="3C723B99">
        <w:rPr>
          <w:color w:val="auto"/>
        </w:rPr>
        <w:t>Applications due to DATCP by 5:00</w:t>
      </w:r>
      <w:r w:rsidR="00710CC6">
        <w:rPr>
          <w:color w:val="auto"/>
        </w:rPr>
        <w:t xml:space="preserve"> </w:t>
      </w:r>
      <w:r w:rsidRPr="3C723B99">
        <w:rPr>
          <w:color w:val="auto"/>
        </w:rPr>
        <w:t>pm</w:t>
      </w:r>
    </w:p>
    <w:p w14:paraId="7234C4C4" w14:textId="77777777" w:rsidR="00691F63" w:rsidRPr="005C6DA8" w:rsidRDefault="00691F63" w:rsidP="002B1A8D">
      <w:pPr>
        <w:pStyle w:val="Default"/>
        <w:numPr>
          <w:ilvl w:val="0"/>
          <w:numId w:val="8"/>
        </w:numPr>
        <w:rPr>
          <w:color w:val="auto"/>
        </w:rPr>
      </w:pPr>
      <w:r w:rsidRPr="3C723B99">
        <w:rPr>
          <w:color w:val="auto"/>
        </w:rPr>
        <w:t xml:space="preserve">April 19, 2024 </w:t>
      </w:r>
      <w:r>
        <w:tab/>
      </w:r>
      <w:r w:rsidRPr="3C723B99">
        <w:rPr>
          <w:color w:val="auto"/>
        </w:rPr>
        <w:t xml:space="preserve">Applications reviewed and scored by external review committee </w:t>
      </w:r>
    </w:p>
    <w:p w14:paraId="6D6D95F3" w14:textId="77777777" w:rsidR="00691F63" w:rsidRPr="005C6DA8" w:rsidRDefault="00691F63" w:rsidP="002B1A8D">
      <w:pPr>
        <w:pStyle w:val="Default"/>
        <w:numPr>
          <w:ilvl w:val="0"/>
          <w:numId w:val="8"/>
        </w:numPr>
        <w:rPr>
          <w:color w:val="auto"/>
        </w:rPr>
      </w:pPr>
      <w:r w:rsidRPr="3C723B99">
        <w:rPr>
          <w:color w:val="auto"/>
        </w:rPr>
        <w:t>May 3, 2024</w:t>
      </w:r>
      <w:r>
        <w:tab/>
      </w:r>
      <w:r>
        <w:tab/>
      </w:r>
      <w:r w:rsidRPr="3C723B99">
        <w:rPr>
          <w:color w:val="auto"/>
        </w:rPr>
        <w:t>Selected applications notified</w:t>
      </w:r>
    </w:p>
    <w:p w14:paraId="201E8A22" w14:textId="4CAB269E" w:rsidR="00691F63" w:rsidRPr="005C6DA8" w:rsidRDefault="00691F63" w:rsidP="002B1A8D">
      <w:pPr>
        <w:pStyle w:val="Default"/>
        <w:numPr>
          <w:ilvl w:val="0"/>
          <w:numId w:val="8"/>
        </w:numPr>
        <w:rPr>
          <w:color w:val="auto"/>
        </w:rPr>
      </w:pPr>
      <w:r w:rsidRPr="3C723B99">
        <w:rPr>
          <w:color w:val="auto"/>
        </w:rPr>
        <w:t>May 10, 2024</w:t>
      </w:r>
      <w:r>
        <w:tab/>
      </w:r>
      <w:r>
        <w:tab/>
      </w:r>
      <w:r w:rsidRPr="3C723B99">
        <w:rPr>
          <w:color w:val="auto"/>
        </w:rPr>
        <w:t xml:space="preserve">Approval letters issued by DATCP </w:t>
      </w:r>
    </w:p>
    <w:p w14:paraId="4EA601C2" w14:textId="77777777" w:rsidR="00691F63" w:rsidRPr="005C6DA8" w:rsidRDefault="00691F63" w:rsidP="002B1A8D">
      <w:pPr>
        <w:pStyle w:val="Default"/>
        <w:numPr>
          <w:ilvl w:val="0"/>
          <w:numId w:val="8"/>
        </w:numPr>
        <w:rPr>
          <w:color w:val="auto"/>
        </w:rPr>
      </w:pPr>
      <w:r w:rsidRPr="3C723B99">
        <w:rPr>
          <w:color w:val="auto"/>
        </w:rPr>
        <w:t>June 1, 2024</w:t>
      </w:r>
      <w:r>
        <w:tab/>
      </w:r>
      <w:r>
        <w:tab/>
      </w:r>
      <w:r w:rsidRPr="3C723B99">
        <w:rPr>
          <w:color w:val="auto"/>
        </w:rPr>
        <w:t xml:space="preserve">Anticipated project start date </w:t>
      </w:r>
    </w:p>
    <w:p w14:paraId="519E4D49" w14:textId="77777777" w:rsidR="00691F63" w:rsidRDefault="00691F63" w:rsidP="002B1A8D">
      <w:pPr>
        <w:pStyle w:val="Default"/>
        <w:numPr>
          <w:ilvl w:val="0"/>
          <w:numId w:val="8"/>
        </w:numPr>
        <w:rPr>
          <w:color w:val="auto"/>
        </w:rPr>
      </w:pPr>
      <w:r w:rsidRPr="3C723B99">
        <w:rPr>
          <w:color w:val="auto"/>
        </w:rPr>
        <w:t>June 1, 2025</w:t>
      </w:r>
      <w:r>
        <w:tab/>
      </w:r>
      <w:r>
        <w:tab/>
      </w:r>
      <w:r w:rsidRPr="3C723B99">
        <w:rPr>
          <w:color w:val="auto"/>
        </w:rPr>
        <w:t>Project end date</w:t>
      </w:r>
    </w:p>
    <w:p w14:paraId="326CF5DE" w14:textId="77777777" w:rsidR="00691F63" w:rsidRDefault="7566E8EA" w:rsidP="00691F63">
      <w:pPr>
        <w:pStyle w:val="Heading1"/>
        <w:rPr>
          <w:b/>
          <w:bCs/>
          <w:color w:val="auto"/>
          <w:sz w:val="28"/>
          <w:szCs w:val="28"/>
        </w:rPr>
      </w:pPr>
      <w:bookmarkStart w:id="5" w:name="_Toc1932200568"/>
      <w:bookmarkStart w:id="6" w:name="_Toc157493923"/>
      <w:r w:rsidRPr="1B2F6DFC">
        <w:rPr>
          <w:b/>
          <w:bCs/>
        </w:rPr>
        <w:t>PROGRAM REQUIREMENTS</w:t>
      </w:r>
      <w:bookmarkEnd w:id="5"/>
      <w:bookmarkEnd w:id="6"/>
      <w:r w:rsidRPr="1B2F6DFC">
        <w:rPr>
          <w:b/>
          <w:bCs/>
        </w:rPr>
        <w:t xml:space="preserve"> </w:t>
      </w:r>
    </w:p>
    <w:p w14:paraId="7BC3066E" w14:textId="7481FA43" w:rsidR="004B74C7" w:rsidRDefault="00691F63" w:rsidP="00691F63">
      <w:pPr>
        <w:pStyle w:val="Default"/>
        <w:spacing w:after="26"/>
        <w:rPr>
          <w:color w:val="auto"/>
          <w:sz w:val="23"/>
          <w:szCs w:val="23"/>
        </w:rPr>
      </w:pPr>
      <w:r w:rsidRPr="3C723B99">
        <w:rPr>
          <w:color w:val="auto"/>
          <w:sz w:val="23"/>
          <w:szCs w:val="23"/>
        </w:rPr>
        <w:t>Projects must purchase food for human consumption from</w:t>
      </w:r>
      <w:r w:rsidR="004B74C7">
        <w:rPr>
          <w:color w:val="auto"/>
          <w:sz w:val="23"/>
          <w:szCs w:val="23"/>
        </w:rPr>
        <w:t>:</w:t>
      </w:r>
      <w:r w:rsidRPr="3C723B99">
        <w:rPr>
          <w:color w:val="auto"/>
          <w:sz w:val="23"/>
          <w:szCs w:val="23"/>
        </w:rPr>
        <w:t xml:space="preserve"> </w:t>
      </w:r>
    </w:p>
    <w:p w14:paraId="7560C4DC" w14:textId="77777777" w:rsidR="004B74C7" w:rsidRPr="004B74C7" w:rsidRDefault="00691F63" w:rsidP="004B74C7">
      <w:pPr>
        <w:pStyle w:val="Default"/>
        <w:numPr>
          <w:ilvl w:val="0"/>
          <w:numId w:val="15"/>
        </w:numPr>
        <w:spacing w:after="26"/>
        <w:rPr>
          <w:color w:val="auto"/>
          <w:sz w:val="22"/>
          <w:szCs w:val="22"/>
        </w:rPr>
      </w:pPr>
      <w:r w:rsidRPr="3C723B99">
        <w:rPr>
          <w:color w:val="auto"/>
          <w:sz w:val="23"/>
          <w:szCs w:val="23"/>
        </w:rPr>
        <w:t>Wisconsin producer</w:t>
      </w:r>
      <w:r w:rsidR="006430D1">
        <w:rPr>
          <w:color w:val="auto"/>
          <w:sz w:val="23"/>
          <w:szCs w:val="23"/>
        </w:rPr>
        <w:t xml:space="preserve">s or </w:t>
      </w:r>
      <w:r w:rsidRPr="3C723B99">
        <w:rPr>
          <w:color w:val="auto"/>
          <w:sz w:val="23"/>
          <w:szCs w:val="23"/>
        </w:rPr>
        <w:t>processor</w:t>
      </w:r>
      <w:r w:rsidR="006430D1">
        <w:rPr>
          <w:color w:val="auto"/>
          <w:sz w:val="23"/>
          <w:szCs w:val="23"/>
        </w:rPr>
        <w:t>s</w:t>
      </w:r>
      <w:r w:rsidRPr="3C723B99">
        <w:rPr>
          <w:color w:val="auto"/>
          <w:sz w:val="23"/>
          <w:szCs w:val="23"/>
        </w:rPr>
        <w:t xml:space="preserve"> or </w:t>
      </w:r>
    </w:p>
    <w:p w14:paraId="072A41CE" w14:textId="77777777" w:rsidR="004B74C7" w:rsidRPr="004B74C7" w:rsidRDefault="00691F63" w:rsidP="004B74C7">
      <w:pPr>
        <w:pStyle w:val="Default"/>
        <w:numPr>
          <w:ilvl w:val="0"/>
          <w:numId w:val="15"/>
        </w:numPr>
        <w:spacing w:after="26"/>
        <w:rPr>
          <w:color w:val="auto"/>
          <w:sz w:val="22"/>
          <w:szCs w:val="22"/>
        </w:rPr>
      </w:pPr>
      <w:r w:rsidRPr="3C723B99">
        <w:rPr>
          <w:color w:val="auto"/>
          <w:sz w:val="23"/>
          <w:szCs w:val="23"/>
        </w:rPr>
        <w:t>Tribal producers</w:t>
      </w:r>
      <w:r w:rsidR="006430D1">
        <w:rPr>
          <w:color w:val="auto"/>
          <w:sz w:val="23"/>
          <w:szCs w:val="23"/>
        </w:rPr>
        <w:t xml:space="preserve"> or </w:t>
      </w:r>
      <w:r w:rsidRPr="3C723B99">
        <w:rPr>
          <w:color w:val="auto"/>
          <w:sz w:val="23"/>
          <w:szCs w:val="23"/>
        </w:rPr>
        <w:t xml:space="preserve">processers </w:t>
      </w:r>
      <w:r w:rsidR="006430D1">
        <w:rPr>
          <w:color w:val="auto"/>
          <w:sz w:val="23"/>
          <w:szCs w:val="23"/>
        </w:rPr>
        <w:t>in Wisconsin,</w:t>
      </w:r>
      <w:r w:rsidR="006430D1" w:rsidRPr="3C723B99">
        <w:rPr>
          <w:color w:val="auto"/>
          <w:sz w:val="23"/>
          <w:szCs w:val="23"/>
        </w:rPr>
        <w:t xml:space="preserve"> </w:t>
      </w:r>
      <w:r w:rsidRPr="3C723B99">
        <w:rPr>
          <w:color w:val="auto"/>
          <w:sz w:val="23"/>
          <w:szCs w:val="23"/>
        </w:rPr>
        <w:t xml:space="preserve">Michigan, Minnesota and Iowa. </w:t>
      </w:r>
    </w:p>
    <w:p w14:paraId="406B1345" w14:textId="77777777" w:rsidR="008743AE" w:rsidRDefault="008743AE" w:rsidP="004B74C7">
      <w:pPr>
        <w:pStyle w:val="Default"/>
        <w:spacing w:after="26"/>
        <w:rPr>
          <w:color w:val="auto"/>
          <w:sz w:val="23"/>
          <w:szCs w:val="23"/>
        </w:rPr>
      </w:pPr>
    </w:p>
    <w:p w14:paraId="19210B09" w14:textId="75650B2F" w:rsidR="00691F63" w:rsidRDefault="00691F63" w:rsidP="004B74C7">
      <w:pPr>
        <w:pStyle w:val="Default"/>
        <w:spacing w:after="26"/>
        <w:rPr>
          <w:color w:val="auto"/>
          <w:sz w:val="22"/>
          <w:szCs w:val="22"/>
        </w:rPr>
      </w:pPr>
      <w:r w:rsidRPr="3C723B99">
        <w:rPr>
          <w:color w:val="auto"/>
          <w:sz w:val="23"/>
          <w:szCs w:val="23"/>
        </w:rPr>
        <w:t xml:space="preserve">Projects will only be reimbursed for project costs incurred during the project period. A minimum of 90% of the budget must be spent on food procurement. A maximum of 10% of the budget may be spent on other eligible expenses to implement or evaluate the project. </w:t>
      </w:r>
    </w:p>
    <w:p w14:paraId="23B11364" w14:textId="77777777" w:rsidR="00691F63" w:rsidRDefault="00691F63" w:rsidP="00691F63">
      <w:pPr>
        <w:pStyle w:val="Default"/>
        <w:spacing w:after="26"/>
        <w:rPr>
          <w:color w:val="auto"/>
          <w:sz w:val="23"/>
          <w:szCs w:val="23"/>
        </w:rPr>
      </w:pPr>
    </w:p>
    <w:p w14:paraId="5B41A2DE" w14:textId="085D98C2" w:rsidR="00691F63" w:rsidRDefault="4E345E1E" w:rsidP="1B2F6DFC">
      <w:pPr>
        <w:pStyle w:val="Default"/>
        <w:spacing w:after="26"/>
        <w:rPr>
          <w:color w:val="auto"/>
          <w:sz w:val="23"/>
          <w:szCs w:val="23"/>
          <w:highlight w:val="yellow"/>
        </w:rPr>
      </w:pPr>
      <w:r w:rsidRPr="1B2F6DFC">
        <w:rPr>
          <w:color w:val="auto"/>
          <w:sz w:val="23"/>
          <w:szCs w:val="23"/>
        </w:rPr>
        <w:t>Funds must be used to support Tribal members and serve multiple Tribal nations in Wisconsin. Strong proposals will have clear shared decision-making power between all project partners and demonstrate that Tribal nations participating and receiving food have governance over food products moving to through their pantries and to community members.</w:t>
      </w:r>
      <w:r w:rsidR="0CD94350" w:rsidRPr="1B2F6DFC">
        <w:rPr>
          <w:color w:val="auto"/>
          <w:sz w:val="23"/>
          <w:szCs w:val="23"/>
        </w:rPr>
        <w:t xml:space="preserve"> </w:t>
      </w:r>
      <w:r w:rsidR="30D3FE35" w:rsidRPr="1B2F6DFC">
        <w:rPr>
          <w:color w:val="auto"/>
          <w:sz w:val="23"/>
          <w:szCs w:val="23"/>
        </w:rPr>
        <w:t xml:space="preserve"> </w:t>
      </w:r>
      <w:r w:rsidR="1A35EB05" w:rsidRPr="1B2F6DFC">
        <w:rPr>
          <w:color w:val="auto"/>
          <w:sz w:val="23"/>
          <w:szCs w:val="23"/>
        </w:rPr>
        <w:t xml:space="preserve">Projects must collaborate with and partner on food security efforts with Tribal </w:t>
      </w:r>
      <w:r w:rsidR="7A38354D" w:rsidRPr="1B2F6DFC">
        <w:rPr>
          <w:color w:val="auto"/>
          <w:sz w:val="23"/>
          <w:szCs w:val="23"/>
        </w:rPr>
        <w:t>n</w:t>
      </w:r>
      <w:r w:rsidR="1A35EB05" w:rsidRPr="1B2F6DFC">
        <w:rPr>
          <w:color w:val="auto"/>
          <w:sz w:val="23"/>
          <w:szCs w:val="23"/>
        </w:rPr>
        <w:t>ations in Wisconsin. Purchased food must be distributed to Tribal members</w:t>
      </w:r>
      <w:r w:rsidR="0BFF2FCB" w:rsidRPr="1B2F6DFC">
        <w:rPr>
          <w:color w:val="auto"/>
          <w:sz w:val="23"/>
          <w:szCs w:val="23"/>
        </w:rPr>
        <w:t xml:space="preserve"> in Wisconsin</w:t>
      </w:r>
      <w:r w:rsidR="1A35EB05" w:rsidRPr="1B2F6DFC">
        <w:rPr>
          <w:color w:val="auto"/>
          <w:sz w:val="23"/>
          <w:szCs w:val="23"/>
        </w:rPr>
        <w:t xml:space="preserve"> at no cost. </w:t>
      </w:r>
    </w:p>
    <w:p w14:paraId="36C812C1" w14:textId="3C9010FD" w:rsidR="1B2F6DFC" w:rsidRDefault="1B2F6DFC" w:rsidP="1B2F6DFC">
      <w:pPr>
        <w:pStyle w:val="Default"/>
        <w:spacing w:after="26"/>
        <w:rPr>
          <w:color w:val="auto"/>
          <w:sz w:val="23"/>
          <w:szCs w:val="23"/>
        </w:rPr>
      </w:pPr>
    </w:p>
    <w:p w14:paraId="4CA4A303" w14:textId="77777777" w:rsidR="00691F63" w:rsidRDefault="00691F63" w:rsidP="00691F63">
      <w:pPr>
        <w:pStyle w:val="Default"/>
        <w:spacing w:after="26"/>
        <w:rPr>
          <w:color w:val="auto"/>
          <w:sz w:val="22"/>
          <w:szCs w:val="22"/>
        </w:rPr>
      </w:pPr>
      <w:r w:rsidRPr="3C723B99">
        <w:rPr>
          <w:color w:val="auto"/>
          <w:sz w:val="23"/>
          <w:szCs w:val="23"/>
        </w:rPr>
        <w:t>Although projects may receive other federal or state funding that support and compliment this project, projects may not receive other state or federal funding for the same expenses.</w:t>
      </w:r>
      <w:r w:rsidRPr="3C723B99">
        <w:rPr>
          <w:color w:val="auto"/>
          <w:sz w:val="22"/>
          <w:szCs w:val="22"/>
        </w:rPr>
        <w:t xml:space="preserve"> </w:t>
      </w:r>
    </w:p>
    <w:p w14:paraId="630E8E45" w14:textId="77777777" w:rsidR="00691F63" w:rsidRDefault="7566E8EA" w:rsidP="00691F63">
      <w:pPr>
        <w:pStyle w:val="Heading1"/>
        <w:rPr>
          <w:b/>
          <w:bCs/>
          <w:color w:val="auto"/>
          <w:sz w:val="28"/>
          <w:szCs w:val="28"/>
        </w:rPr>
      </w:pPr>
      <w:bookmarkStart w:id="7" w:name="_Toc1785460766"/>
      <w:bookmarkStart w:id="8" w:name="_Toc157493924"/>
      <w:r w:rsidRPr="1B2F6DFC">
        <w:rPr>
          <w:b/>
          <w:bCs/>
        </w:rPr>
        <w:t>ELIGIBLE APPLICANTS</w:t>
      </w:r>
      <w:bookmarkEnd w:id="7"/>
      <w:bookmarkEnd w:id="8"/>
    </w:p>
    <w:p w14:paraId="4074CEEC" w14:textId="79B917F9" w:rsidR="00691F63" w:rsidRPr="00F03A5F" w:rsidRDefault="38B72320" w:rsidP="002B1A8D">
      <w:pPr>
        <w:pStyle w:val="Default"/>
        <w:numPr>
          <w:ilvl w:val="0"/>
          <w:numId w:val="11"/>
        </w:numPr>
        <w:rPr>
          <w:color w:val="auto"/>
          <w:sz w:val="23"/>
          <w:szCs w:val="23"/>
        </w:rPr>
      </w:pPr>
      <w:r w:rsidRPr="1B2F6DFC">
        <w:rPr>
          <w:i/>
          <w:iCs/>
          <w:sz w:val="23"/>
          <w:szCs w:val="23"/>
        </w:rPr>
        <w:t>Nonprofit food assistance organizations</w:t>
      </w:r>
      <w:r w:rsidR="7AEAF1F3" w:rsidRPr="1B2F6DFC">
        <w:rPr>
          <w:color w:val="auto"/>
          <w:sz w:val="23"/>
          <w:szCs w:val="23"/>
        </w:rPr>
        <w:t xml:space="preserve"> are eligible to apply.</w:t>
      </w:r>
      <w:r w:rsidR="6C296A24" w:rsidRPr="1B2F6DFC">
        <w:rPr>
          <w:color w:val="auto"/>
          <w:sz w:val="23"/>
          <w:szCs w:val="23"/>
        </w:rPr>
        <w:t xml:space="preserve"> N</w:t>
      </w:r>
      <w:r w:rsidR="1A35EB05" w:rsidRPr="1B2F6DFC">
        <w:rPr>
          <w:color w:val="auto"/>
          <w:sz w:val="23"/>
          <w:szCs w:val="23"/>
        </w:rPr>
        <w:t>onprofit organizations located outside of Wisconsin can submit applications for projects that exclusively be</w:t>
      </w:r>
      <w:r w:rsidR="24CD3B45" w:rsidRPr="1B2F6DFC">
        <w:rPr>
          <w:color w:val="auto"/>
          <w:sz w:val="23"/>
          <w:szCs w:val="23"/>
        </w:rPr>
        <w:t xml:space="preserve">nefit </w:t>
      </w:r>
      <w:r w:rsidR="1A35EB05" w:rsidRPr="1B2F6DFC">
        <w:rPr>
          <w:color w:val="auto"/>
          <w:sz w:val="23"/>
          <w:szCs w:val="23"/>
        </w:rPr>
        <w:t xml:space="preserve">Tribal </w:t>
      </w:r>
      <w:r w:rsidR="2544E50F" w:rsidRPr="1B2F6DFC">
        <w:rPr>
          <w:color w:val="auto"/>
          <w:sz w:val="23"/>
          <w:szCs w:val="23"/>
        </w:rPr>
        <w:t>n</w:t>
      </w:r>
      <w:r w:rsidR="1A35EB05" w:rsidRPr="1B2F6DFC">
        <w:rPr>
          <w:color w:val="auto"/>
          <w:sz w:val="23"/>
          <w:szCs w:val="23"/>
        </w:rPr>
        <w:t xml:space="preserve">ations </w:t>
      </w:r>
      <w:r w:rsidR="4DEEBFD2" w:rsidRPr="1B2F6DFC">
        <w:rPr>
          <w:color w:val="auto"/>
          <w:sz w:val="23"/>
          <w:szCs w:val="23"/>
        </w:rPr>
        <w:t xml:space="preserve">in </w:t>
      </w:r>
      <w:r w:rsidR="1A35EB05" w:rsidRPr="1B2F6DFC">
        <w:rPr>
          <w:color w:val="auto"/>
          <w:sz w:val="23"/>
          <w:szCs w:val="23"/>
        </w:rPr>
        <w:t>Wisconsin.</w:t>
      </w:r>
    </w:p>
    <w:p w14:paraId="5C33161D" w14:textId="695B30CE" w:rsidR="00691F63" w:rsidRDefault="761936ED" w:rsidP="002B1A8D">
      <w:pPr>
        <w:pStyle w:val="Default"/>
        <w:numPr>
          <w:ilvl w:val="0"/>
          <w:numId w:val="11"/>
        </w:numPr>
        <w:rPr>
          <w:color w:val="auto"/>
          <w:sz w:val="23"/>
          <w:szCs w:val="23"/>
        </w:rPr>
      </w:pPr>
      <w:r w:rsidRPr="1B2F6DFC">
        <w:rPr>
          <w:color w:val="auto"/>
          <w:sz w:val="23"/>
          <w:szCs w:val="23"/>
        </w:rPr>
        <w:t>Applicants must h</w:t>
      </w:r>
      <w:r w:rsidR="1A35EB05" w:rsidRPr="1B2F6DFC">
        <w:rPr>
          <w:color w:val="auto"/>
          <w:sz w:val="23"/>
          <w:szCs w:val="23"/>
        </w:rPr>
        <w:t xml:space="preserve">ave </w:t>
      </w:r>
      <w:r w:rsidR="5FC6FABE" w:rsidRPr="1B2F6DFC">
        <w:rPr>
          <w:color w:val="auto"/>
          <w:sz w:val="23"/>
          <w:szCs w:val="23"/>
        </w:rPr>
        <w:t>a demonstrated</w:t>
      </w:r>
      <w:r w:rsidR="1A35EB05" w:rsidRPr="1B2F6DFC">
        <w:rPr>
          <w:color w:val="auto"/>
          <w:sz w:val="23"/>
          <w:szCs w:val="23"/>
        </w:rPr>
        <w:t xml:space="preserve"> ability to work with</w:t>
      </w:r>
      <w:r w:rsidR="4DEEBFD2" w:rsidRPr="1B2F6DFC">
        <w:rPr>
          <w:color w:val="auto"/>
          <w:sz w:val="23"/>
          <w:szCs w:val="23"/>
        </w:rPr>
        <w:t xml:space="preserve"> and support food security efforts with</w:t>
      </w:r>
      <w:r w:rsidR="1A35EB05" w:rsidRPr="1B2F6DFC">
        <w:rPr>
          <w:color w:val="auto"/>
          <w:sz w:val="23"/>
          <w:szCs w:val="23"/>
        </w:rPr>
        <w:t xml:space="preserve"> Tribal </w:t>
      </w:r>
      <w:r w:rsidR="14F42E0A" w:rsidRPr="1B2F6DFC">
        <w:rPr>
          <w:color w:val="auto"/>
          <w:sz w:val="23"/>
          <w:szCs w:val="23"/>
        </w:rPr>
        <w:t>n</w:t>
      </w:r>
      <w:r w:rsidR="1A35EB05" w:rsidRPr="1B2F6DFC">
        <w:rPr>
          <w:color w:val="auto"/>
          <w:sz w:val="23"/>
          <w:szCs w:val="23"/>
        </w:rPr>
        <w:t>ations</w:t>
      </w:r>
      <w:r w:rsidR="4DEEBFD2" w:rsidRPr="1B2F6DFC">
        <w:rPr>
          <w:color w:val="auto"/>
          <w:sz w:val="23"/>
          <w:szCs w:val="23"/>
        </w:rPr>
        <w:t xml:space="preserve"> in Wisconsin.</w:t>
      </w:r>
    </w:p>
    <w:p w14:paraId="2EE44355" w14:textId="3BD5AB17" w:rsidR="00691F63" w:rsidRDefault="2653D0EA" w:rsidP="002B1A8D">
      <w:pPr>
        <w:pStyle w:val="Default"/>
        <w:numPr>
          <w:ilvl w:val="0"/>
          <w:numId w:val="11"/>
        </w:numPr>
        <w:rPr>
          <w:color w:val="auto"/>
          <w:sz w:val="23"/>
          <w:szCs w:val="23"/>
        </w:rPr>
      </w:pPr>
      <w:r w:rsidRPr="1B2F6DFC">
        <w:rPr>
          <w:rFonts w:eastAsia="Calibri"/>
          <w:color w:val="auto"/>
          <w:sz w:val="23"/>
          <w:szCs w:val="23"/>
        </w:rPr>
        <w:t>Applicants must h</w:t>
      </w:r>
      <w:r w:rsidR="7566E8EA" w:rsidRPr="1B2F6DFC">
        <w:rPr>
          <w:rFonts w:eastAsia="Calibri"/>
          <w:color w:val="auto"/>
          <w:sz w:val="23"/>
          <w:szCs w:val="23"/>
        </w:rPr>
        <w:t xml:space="preserve">ave the ability to track and report food procurement and distribution. </w:t>
      </w:r>
    </w:p>
    <w:p w14:paraId="05F7E3D5" w14:textId="77777777" w:rsidR="00691F63" w:rsidRDefault="7566E8EA" w:rsidP="00691F63">
      <w:pPr>
        <w:pStyle w:val="Heading1"/>
        <w:rPr>
          <w:b/>
          <w:bCs/>
          <w:color w:val="auto"/>
          <w:sz w:val="28"/>
          <w:szCs w:val="28"/>
        </w:rPr>
      </w:pPr>
      <w:bookmarkStart w:id="9" w:name="_Toc1361385228"/>
      <w:bookmarkStart w:id="10" w:name="_Toc157493925"/>
      <w:r w:rsidRPr="1B2F6DFC">
        <w:rPr>
          <w:b/>
          <w:bCs/>
        </w:rPr>
        <w:t>ELIGIBLE EXPENSES</w:t>
      </w:r>
      <w:bookmarkEnd w:id="9"/>
      <w:bookmarkEnd w:id="10"/>
      <w:r w:rsidRPr="1B2F6DFC">
        <w:rPr>
          <w:b/>
          <w:bCs/>
        </w:rPr>
        <w:t xml:space="preserve"> </w:t>
      </w:r>
    </w:p>
    <w:p w14:paraId="11EC0E97" w14:textId="16DACFE2" w:rsidR="00691F63" w:rsidRDefault="7566E8EA" w:rsidP="00691F63">
      <w:pPr>
        <w:pStyle w:val="Default"/>
        <w:rPr>
          <w:color w:val="auto"/>
          <w:sz w:val="23"/>
          <w:szCs w:val="23"/>
        </w:rPr>
      </w:pPr>
      <w:r w:rsidRPr="1B2F6DFC">
        <w:rPr>
          <w:color w:val="auto"/>
          <w:sz w:val="23"/>
          <w:szCs w:val="23"/>
        </w:rPr>
        <w:t>At minimum, 90% of a project budget must be used for food procurement and</w:t>
      </w:r>
      <w:r w:rsidR="5B05DCAE" w:rsidRPr="1B2F6DFC">
        <w:rPr>
          <w:color w:val="auto"/>
          <w:sz w:val="23"/>
          <w:szCs w:val="23"/>
        </w:rPr>
        <w:t>,</w:t>
      </w:r>
      <w:r w:rsidRPr="1B2F6DFC">
        <w:rPr>
          <w:color w:val="auto"/>
          <w:sz w:val="23"/>
          <w:szCs w:val="23"/>
        </w:rPr>
        <w:t xml:space="preserve"> at maximum</w:t>
      </w:r>
      <w:r w:rsidR="5B05DCAE" w:rsidRPr="1B2F6DFC">
        <w:rPr>
          <w:color w:val="auto"/>
          <w:sz w:val="23"/>
          <w:szCs w:val="23"/>
        </w:rPr>
        <w:t>,</w:t>
      </w:r>
      <w:r w:rsidRPr="1B2F6DFC">
        <w:rPr>
          <w:color w:val="auto"/>
          <w:sz w:val="23"/>
          <w:szCs w:val="23"/>
        </w:rPr>
        <w:t xml:space="preserve"> 10% may be used for other eligible expenses that </w:t>
      </w:r>
      <w:r w:rsidR="5B05DCAE" w:rsidRPr="1B2F6DFC">
        <w:rPr>
          <w:color w:val="auto"/>
          <w:sz w:val="23"/>
          <w:szCs w:val="23"/>
        </w:rPr>
        <w:t xml:space="preserve">are </w:t>
      </w:r>
      <w:r w:rsidRPr="1B2F6DFC">
        <w:rPr>
          <w:color w:val="auto"/>
          <w:sz w:val="23"/>
          <w:szCs w:val="23"/>
        </w:rPr>
        <w:t>directly related to implementing or evaluating the project</w:t>
      </w:r>
    </w:p>
    <w:p w14:paraId="27F870C7" w14:textId="77777777" w:rsidR="00691F63" w:rsidRDefault="00691F63" w:rsidP="00691F63">
      <w:pPr>
        <w:pStyle w:val="Default"/>
        <w:rPr>
          <w:color w:val="auto"/>
          <w:sz w:val="23"/>
          <w:szCs w:val="23"/>
        </w:rPr>
      </w:pPr>
    </w:p>
    <w:p w14:paraId="010B456F" w14:textId="77777777" w:rsidR="00691F63" w:rsidRDefault="7566E8EA" w:rsidP="00691F63">
      <w:pPr>
        <w:pStyle w:val="Default"/>
        <w:rPr>
          <w:color w:val="auto"/>
          <w:sz w:val="23"/>
          <w:szCs w:val="23"/>
        </w:rPr>
      </w:pPr>
      <w:r w:rsidRPr="1B2F6DFC">
        <w:rPr>
          <w:color w:val="auto"/>
          <w:sz w:val="23"/>
          <w:szCs w:val="23"/>
        </w:rPr>
        <w:t xml:space="preserve">Eligible expenses include, but are not limited to: </w:t>
      </w:r>
    </w:p>
    <w:p w14:paraId="59593C00" w14:textId="77777777" w:rsidR="00F849FE" w:rsidRDefault="00F849FE" w:rsidP="00F849FE">
      <w:pPr>
        <w:pStyle w:val="Default"/>
        <w:numPr>
          <w:ilvl w:val="0"/>
          <w:numId w:val="10"/>
        </w:numPr>
        <w:spacing w:after="26"/>
        <w:rPr>
          <w:color w:val="auto"/>
          <w:sz w:val="23"/>
          <w:szCs w:val="23"/>
        </w:rPr>
      </w:pPr>
      <w:r>
        <w:rPr>
          <w:color w:val="auto"/>
          <w:sz w:val="23"/>
          <w:szCs w:val="23"/>
        </w:rPr>
        <w:t>Procurement of eligible foods.</w:t>
      </w:r>
    </w:p>
    <w:p w14:paraId="4F5FB07A" w14:textId="77777777" w:rsidR="00F849FE" w:rsidRDefault="00F849FE" w:rsidP="00F849FE">
      <w:pPr>
        <w:pStyle w:val="xdefault"/>
        <w:numPr>
          <w:ilvl w:val="1"/>
          <w:numId w:val="10"/>
        </w:numPr>
        <w:spacing w:after="26"/>
      </w:pPr>
      <w:r>
        <w:rPr>
          <w:color w:val="auto"/>
          <w:sz w:val="23"/>
          <w:szCs w:val="23"/>
        </w:rPr>
        <w:t>Food sourced from Tribal producers in Wisconsin, Michigan, Minnesota and Iowa.</w:t>
      </w:r>
    </w:p>
    <w:p w14:paraId="2502286A" w14:textId="77777777" w:rsidR="00F849FE" w:rsidRDefault="00F849FE" w:rsidP="00F849FE">
      <w:pPr>
        <w:pStyle w:val="xdefault"/>
        <w:numPr>
          <w:ilvl w:val="1"/>
          <w:numId w:val="10"/>
        </w:numPr>
        <w:spacing w:after="26"/>
      </w:pPr>
      <w:r>
        <w:rPr>
          <w:color w:val="auto"/>
          <w:sz w:val="23"/>
          <w:szCs w:val="23"/>
        </w:rPr>
        <w:t>Food sourced from Wisconsin producers.</w:t>
      </w:r>
    </w:p>
    <w:p w14:paraId="5ED53A28" w14:textId="77777777" w:rsidR="00F849FE" w:rsidRDefault="00F849FE" w:rsidP="00F849FE">
      <w:pPr>
        <w:pStyle w:val="xdefault"/>
        <w:numPr>
          <w:ilvl w:val="1"/>
          <w:numId w:val="10"/>
        </w:numPr>
        <w:spacing w:after="26"/>
      </w:pPr>
      <w:r w:rsidRPr="00F849FE">
        <w:rPr>
          <w:color w:val="auto"/>
          <w:sz w:val="23"/>
          <w:szCs w:val="23"/>
        </w:rPr>
        <w:t>Minimally</w:t>
      </w:r>
      <w:r>
        <w:rPr>
          <w:color w:val="auto"/>
          <w:sz w:val="23"/>
          <w:szCs w:val="23"/>
        </w:rPr>
        <w:t xml:space="preserve"> processed food utilizing ingredients produced by Tribal producers in Wisconsin, Michigan, Minnesota and Iowa or from any other Wisconsin producer. </w:t>
      </w:r>
    </w:p>
    <w:p w14:paraId="3524ED98" w14:textId="77777777" w:rsidR="00F849FE" w:rsidRDefault="00F849FE" w:rsidP="00F849FE">
      <w:pPr>
        <w:pStyle w:val="xdefault"/>
        <w:numPr>
          <w:ilvl w:val="1"/>
          <w:numId w:val="10"/>
        </w:numPr>
        <w:spacing w:after="26"/>
      </w:pPr>
      <w:r>
        <w:rPr>
          <w:sz w:val="23"/>
          <w:szCs w:val="23"/>
        </w:rPr>
        <w:t>Eligible food products as defined above purchased from a distributor in Wisconsin.</w:t>
      </w:r>
    </w:p>
    <w:p w14:paraId="475D7087" w14:textId="635DDD12" w:rsidR="00691F63" w:rsidRDefault="15FA6119" w:rsidP="00E3052E">
      <w:pPr>
        <w:pStyle w:val="Default"/>
        <w:numPr>
          <w:ilvl w:val="0"/>
          <w:numId w:val="10"/>
        </w:numPr>
        <w:spacing w:after="26"/>
        <w:rPr>
          <w:color w:val="000000" w:themeColor="text1"/>
          <w:sz w:val="23"/>
          <w:szCs w:val="23"/>
        </w:rPr>
      </w:pPr>
      <w:r w:rsidRPr="1B2F6DFC">
        <w:rPr>
          <w:color w:val="auto"/>
          <w:sz w:val="23"/>
          <w:szCs w:val="23"/>
        </w:rPr>
        <w:t>Contracted aggregation, distribution or storage costs necessary for the project.</w:t>
      </w:r>
      <w:r w:rsidR="00E3052E" w:rsidRPr="00E3052E">
        <w:t xml:space="preserve"> </w:t>
      </w:r>
      <w:r w:rsidR="00E3052E">
        <w:rPr>
          <w:color w:val="auto"/>
          <w:sz w:val="23"/>
          <w:szCs w:val="23"/>
        </w:rPr>
        <w:t>M</w:t>
      </w:r>
      <w:r w:rsidR="00E3052E" w:rsidRPr="00E3052E">
        <w:rPr>
          <w:color w:val="auto"/>
          <w:sz w:val="23"/>
          <w:szCs w:val="23"/>
        </w:rPr>
        <w:t>ileage costs for distribution of product may not exceed the State allowable rate of $0.51/mile.</w:t>
      </w:r>
      <w:bookmarkStart w:id="11" w:name="_GoBack"/>
      <w:bookmarkEnd w:id="11"/>
    </w:p>
    <w:p w14:paraId="60BAACBA" w14:textId="4E481543" w:rsidR="00691F63" w:rsidRDefault="15FA6119" w:rsidP="002B1A8D">
      <w:pPr>
        <w:pStyle w:val="Default"/>
        <w:numPr>
          <w:ilvl w:val="0"/>
          <w:numId w:val="10"/>
        </w:numPr>
        <w:spacing w:after="26"/>
        <w:rPr>
          <w:rFonts w:eastAsia="Calibri"/>
          <w:color w:val="000000" w:themeColor="text1"/>
          <w:sz w:val="23"/>
          <w:szCs w:val="23"/>
        </w:rPr>
      </w:pPr>
      <w:r w:rsidRPr="1B2F6DFC">
        <w:rPr>
          <w:rFonts w:eastAsia="Calibri"/>
          <w:color w:val="auto"/>
          <w:sz w:val="23"/>
          <w:szCs w:val="23"/>
        </w:rPr>
        <w:t>Rental of a truck or equipment necessary for project implementation.</w:t>
      </w:r>
    </w:p>
    <w:p w14:paraId="5C13B653" w14:textId="46ECBA88" w:rsidR="00691F63" w:rsidRDefault="7566E8EA" w:rsidP="002B1A8D">
      <w:pPr>
        <w:pStyle w:val="Default"/>
        <w:numPr>
          <w:ilvl w:val="0"/>
          <w:numId w:val="10"/>
        </w:numPr>
        <w:spacing w:after="26"/>
        <w:rPr>
          <w:color w:val="000000" w:themeColor="text1"/>
          <w:sz w:val="23"/>
          <w:szCs w:val="23"/>
        </w:rPr>
      </w:pPr>
      <w:r w:rsidRPr="1B2F6DFC">
        <w:rPr>
          <w:color w:val="auto"/>
          <w:sz w:val="23"/>
          <w:szCs w:val="23"/>
        </w:rPr>
        <w:t xml:space="preserve">Distribution supplies such as boxes, pallet wrap, labels, etc. and other post-harvest supplies needed to pack and move food through the hunger relief supply chain. </w:t>
      </w:r>
      <w:r w:rsidR="2DABECE1" w:rsidRPr="1B2F6DFC">
        <w:rPr>
          <w:color w:val="auto"/>
          <w:sz w:val="23"/>
          <w:szCs w:val="23"/>
        </w:rPr>
        <w:t>I</w:t>
      </w:r>
      <w:r w:rsidRPr="1B2F6DFC">
        <w:rPr>
          <w:color w:val="auto"/>
          <w:sz w:val="23"/>
          <w:szCs w:val="23"/>
        </w:rPr>
        <w:t xml:space="preserve">tems must </w:t>
      </w:r>
      <w:r w:rsidR="2DABECE1" w:rsidRPr="1B2F6DFC">
        <w:rPr>
          <w:color w:val="auto"/>
          <w:sz w:val="23"/>
          <w:szCs w:val="23"/>
        </w:rPr>
        <w:t xml:space="preserve">have a per-unit </w:t>
      </w:r>
      <w:r w:rsidRPr="1B2F6DFC">
        <w:rPr>
          <w:color w:val="auto"/>
          <w:sz w:val="23"/>
          <w:szCs w:val="23"/>
        </w:rPr>
        <w:t>cost</w:t>
      </w:r>
      <w:r w:rsidR="2DABECE1" w:rsidRPr="1B2F6DFC">
        <w:rPr>
          <w:color w:val="auto"/>
          <w:sz w:val="23"/>
          <w:szCs w:val="23"/>
        </w:rPr>
        <w:t xml:space="preserve"> of</w:t>
      </w:r>
      <w:r w:rsidRPr="1B2F6DFC">
        <w:rPr>
          <w:color w:val="auto"/>
          <w:sz w:val="23"/>
          <w:szCs w:val="23"/>
        </w:rPr>
        <w:t xml:space="preserve"> less than $5,000. </w:t>
      </w:r>
    </w:p>
    <w:p w14:paraId="2890EEBA" w14:textId="77777777" w:rsidR="00691F63" w:rsidRDefault="7566E8EA" w:rsidP="002B1A8D">
      <w:pPr>
        <w:pStyle w:val="Default"/>
        <w:numPr>
          <w:ilvl w:val="0"/>
          <w:numId w:val="10"/>
        </w:numPr>
        <w:rPr>
          <w:rFonts w:eastAsia="Calibri"/>
          <w:color w:val="000000" w:themeColor="text1"/>
          <w:sz w:val="23"/>
          <w:szCs w:val="23"/>
        </w:rPr>
      </w:pPr>
      <w:r w:rsidRPr="1B2F6DFC">
        <w:rPr>
          <w:rFonts w:eastAsia="Calibri"/>
          <w:color w:val="auto"/>
          <w:sz w:val="23"/>
          <w:szCs w:val="23"/>
        </w:rPr>
        <w:t>Contracted evaluation/reporting, financial or other administrative services necessary for project activities.</w:t>
      </w:r>
    </w:p>
    <w:p w14:paraId="355BE03E" w14:textId="1F2B6D46" w:rsidR="0195CE58" w:rsidRDefault="0195CE58" w:rsidP="002B1A8D">
      <w:pPr>
        <w:pStyle w:val="Default"/>
        <w:numPr>
          <w:ilvl w:val="0"/>
          <w:numId w:val="10"/>
        </w:numPr>
        <w:rPr>
          <w:rFonts w:eastAsia="Calibri"/>
          <w:color w:val="000000" w:themeColor="text1"/>
          <w:sz w:val="23"/>
          <w:szCs w:val="23"/>
        </w:rPr>
      </w:pPr>
      <w:r w:rsidRPr="1B2F6DFC">
        <w:rPr>
          <w:rFonts w:eastAsia="Calibri"/>
          <w:color w:val="000000" w:themeColor="text1"/>
          <w:sz w:val="23"/>
          <w:szCs w:val="23"/>
        </w:rPr>
        <w:t>Communication/outreach materials.</w:t>
      </w:r>
    </w:p>
    <w:p w14:paraId="5B2329F0" w14:textId="77777777" w:rsidR="00691F63" w:rsidRDefault="7566E8EA" w:rsidP="002B1A8D">
      <w:pPr>
        <w:pStyle w:val="Default"/>
        <w:numPr>
          <w:ilvl w:val="0"/>
          <w:numId w:val="10"/>
        </w:numPr>
        <w:rPr>
          <w:rFonts w:eastAsia="Calibri"/>
          <w:color w:val="000000" w:themeColor="text1"/>
          <w:sz w:val="23"/>
          <w:szCs w:val="23"/>
        </w:rPr>
      </w:pPr>
      <w:r w:rsidRPr="1B2F6DFC">
        <w:rPr>
          <w:rFonts w:eastAsia="Calibri"/>
          <w:color w:val="000000" w:themeColor="text1"/>
          <w:sz w:val="23"/>
          <w:szCs w:val="23"/>
        </w:rPr>
        <w:t>Staff time with direct roles in project implementation.</w:t>
      </w:r>
    </w:p>
    <w:p w14:paraId="4123D01F" w14:textId="7CE342F1" w:rsidR="5DB1F5A9" w:rsidRDefault="5DB1F5A9" w:rsidP="002B1A8D">
      <w:pPr>
        <w:pStyle w:val="Default"/>
        <w:numPr>
          <w:ilvl w:val="0"/>
          <w:numId w:val="10"/>
        </w:numPr>
        <w:rPr>
          <w:rFonts w:eastAsia="Calibri"/>
          <w:color w:val="000000" w:themeColor="text1"/>
          <w:sz w:val="23"/>
          <w:szCs w:val="23"/>
        </w:rPr>
      </w:pPr>
      <w:r w:rsidRPr="1B2F6DFC">
        <w:rPr>
          <w:rFonts w:eastAsia="Calibri"/>
          <w:color w:val="000000" w:themeColor="text1"/>
          <w:sz w:val="23"/>
          <w:szCs w:val="23"/>
        </w:rPr>
        <w:t xml:space="preserve">Repackaging and labeling of purchased product. </w:t>
      </w:r>
    </w:p>
    <w:p w14:paraId="58B8194C" w14:textId="77777777" w:rsidR="00691F63" w:rsidRDefault="7566E8EA" w:rsidP="00691F63">
      <w:pPr>
        <w:pStyle w:val="Heading1"/>
        <w:rPr>
          <w:b/>
          <w:bCs/>
          <w:color w:val="auto"/>
          <w:sz w:val="28"/>
          <w:szCs w:val="28"/>
        </w:rPr>
      </w:pPr>
      <w:bookmarkStart w:id="12" w:name="_Toc851454736"/>
      <w:bookmarkStart w:id="13" w:name="_Toc157493926"/>
      <w:r w:rsidRPr="1B2F6DFC">
        <w:rPr>
          <w:b/>
          <w:bCs/>
        </w:rPr>
        <w:t>INELIGIBLE EXPENSES</w:t>
      </w:r>
      <w:bookmarkEnd w:id="12"/>
      <w:bookmarkEnd w:id="13"/>
      <w:r w:rsidRPr="1B2F6DFC">
        <w:rPr>
          <w:b/>
          <w:bCs/>
        </w:rPr>
        <w:t xml:space="preserve"> </w:t>
      </w:r>
    </w:p>
    <w:p w14:paraId="29AF51DA" w14:textId="77777777" w:rsidR="00691F63" w:rsidRDefault="00691F63" w:rsidP="00691F63">
      <w:pPr>
        <w:pStyle w:val="Default"/>
        <w:rPr>
          <w:color w:val="auto"/>
          <w:sz w:val="23"/>
          <w:szCs w:val="23"/>
        </w:rPr>
      </w:pPr>
      <w:r w:rsidRPr="3C723B99">
        <w:rPr>
          <w:color w:val="auto"/>
          <w:sz w:val="23"/>
          <w:szCs w:val="23"/>
        </w:rPr>
        <w:t xml:space="preserve">Ineligible expenses include: </w:t>
      </w:r>
    </w:p>
    <w:p w14:paraId="50F4E10A" w14:textId="06EF49EC" w:rsidR="00691F63" w:rsidRDefault="00691F63" w:rsidP="002B1A8D">
      <w:pPr>
        <w:pStyle w:val="Default"/>
        <w:numPr>
          <w:ilvl w:val="0"/>
          <w:numId w:val="9"/>
        </w:numPr>
        <w:spacing w:after="26"/>
        <w:rPr>
          <w:color w:val="auto"/>
          <w:sz w:val="23"/>
          <w:szCs w:val="23"/>
        </w:rPr>
      </w:pPr>
      <w:r w:rsidRPr="3C723B99">
        <w:rPr>
          <w:color w:val="auto"/>
          <w:sz w:val="23"/>
          <w:szCs w:val="23"/>
        </w:rPr>
        <w:t>Real estate purchases</w:t>
      </w:r>
      <w:r w:rsidR="00D64C57">
        <w:rPr>
          <w:color w:val="auto"/>
          <w:sz w:val="23"/>
          <w:szCs w:val="23"/>
        </w:rPr>
        <w:t>.</w:t>
      </w:r>
      <w:r w:rsidRPr="3C723B99">
        <w:rPr>
          <w:color w:val="auto"/>
          <w:sz w:val="23"/>
          <w:szCs w:val="23"/>
        </w:rPr>
        <w:t xml:space="preserve"> </w:t>
      </w:r>
    </w:p>
    <w:p w14:paraId="5D6A2E39" w14:textId="4DDF9F42" w:rsidR="00691F63" w:rsidRDefault="00691F63" w:rsidP="002B1A8D">
      <w:pPr>
        <w:pStyle w:val="Default"/>
        <w:numPr>
          <w:ilvl w:val="0"/>
          <w:numId w:val="9"/>
        </w:numPr>
        <w:spacing w:after="26"/>
        <w:rPr>
          <w:color w:val="auto"/>
          <w:sz w:val="23"/>
          <w:szCs w:val="23"/>
        </w:rPr>
      </w:pPr>
      <w:r w:rsidRPr="3C723B99">
        <w:rPr>
          <w:color w:val="auto"/>
          <w:sz w:val="23"/>
          <w:szCs w:val="23"/>
        </w:rPr>
        <w:t>Repayment of loans or mortgages</w:t>
      </w:r>
      <w:r w:rsidR="00D64C57">
        <w:rPr>
          <w:color w:val="auto"/>
          <w:sz w:val="23"/>
          <w:szCs w:val="23"/>
        </w:rPr>
        <w:t>.</w:t>
      </w:r>
    </w:p>
    <w:p w14:paraId="4D7C28A2" w14:textId="3562CF25" w:rsidR="00691F63" w:rsidRDefault="00691F63" w:rsidP="002B1A8D">
      <w:pPr>
        <w:pStyle w:val="Default"/>
        <w:numPr>
          <w:ilvl w:val="0"/>
          <w:numId w:val="9"/>
        </w:numPr>
        <w:spacing w:after="26"/>
        <w:rPr>
          <w:color w:val="auto"/>
          <w:sz w:val="23"/>
          <w:szCs w:val="23"/>
        </w:rPr>
      </w:pPr>
      <w:r w:rsidRPr="3C723B99">
        <w:rPr>
          <w:color w:val="auto"/>
          <w:sz w:val="23"/>
          <w:szCs w:val="23"/>
        </w:rPr>
        <w:t>Rent or contract payments for time periods extending beyond the term of the grant contract</w:t>
      </w:r>
      <w:r w:rsidR="00D64C57">
        <w:rPr>
          <w:color w:val="auto"/>
          <w:sz w:val="23"/>
          <w:szCs w:val="23"/>
        </w:rPr>
        <w:t>.</w:t>
      </w:r>
    </w:p>
    <w:p w14:paraId="2F2FA638" w14:textId="2C23D394" w:rsidR="00691F63" w:rsidRDefault="00691F63" w:rsidP="002B1A8D">
      <w:pPr>
        <w:pStyle w:val="Default"/>
        <w:numPr>
          <w:ilvl w:val="0"/>
          <w:numId w:val="9"/>
        </w:numPr>
        <w:spacing w:after="26"/>
        <w:rPr>
          <w:color w:val="auto"/>
          <w:sz w:val="23"/>
          <w:szCs w:val="23"/>
        </w:rPr>
      </w:pPr>
      <w:r w:rsidRPr="3C723B99">
        <w:rPr>
          <w:color w:val="auto"/>
          <w:sz w:val="23"/>
          <w:szCs w:val="23"/>
        </w:rPr>
        <w:t>Administrative or overhead costs that are not direct costs of the grant project</w:t>
      </w:r>
      <w:r w:rsidR="005B2351">
        <w:rPr>
          <w:color w:val="auto"/>
          <w:sz w:val="23"/>
          <w:szCs w:val="23"/>
        </w:rPr>
        <w:t xml:space="preserve"> (indirect costs)</w:t>
      </w:r>
      <w:r w:rsidR="00D64C57">
        <w:rPr>
          <w:color w:val="auto"/>
          <w:sz w:val="23"/>
          <w:szCs w:val="23"/>
        </w:rPr>
        <w:t>.</w:t>
      </w:r>
    </w:p>
    <w:p w14:paraId="5208843D" w14:textId="046B4BD2" w:rsidR="00691F63" w:rsidRDefault="00691F63" w:rsidP="002B1A8D">
      <w:pPr>
        <w:pStyle w:val="Default"/>
        <w:numPr>
          <w:ilvl w:val="0"/>
          <w:numId w:val="9"/>
        </w:numPr>
        <w:spacing w:after="26"/>
        <w:rPr>
          <w:color w:val="auto"/>
          <w:sz w:val="23"/>
          <w:szCs w:val="23"/>
        </w:rPr>
      </w:pPr>
      <w:r w:rsidRPr="3C723B99">
        <w:rPr>
          <w:color w:val="auto"/>
          <w:sz w:val="23"/>
          <w:szCs w:val="23"/>
        </w:rPr>
        <w:t>Advertising expenses</w:t>
      </w:r>
      <w:r w:rsidR="00D64C57">
        <w:rPr>
          <w:color w:val="auto"/>
          <w:sz w:val="23"/>
          <w:szCs w:val="23"/>
        </w:rPr>
        <w:t>.</w:t>
      </w:r>
    </w:p>
    <w:p w14:paraId="2BC60675" w14:textId="1D57B563" w:rsidR="00691F63" w:rsidRDefault="00691F63" w:rsidP="002B1A8D">
      <w:pPr>
        <w:pStyle w:val="Default"/>
        <w:numPr>
          <w:ilvl w:val="0"/>
          <w:numId w:val="9"/>
        </w:numPr>
        <w:spacing w:after="26"/>
        <w:rPr>
          <w:color w:val="auto"/>
          <w:sz w:val="23"/>
          <w:szCs w:val="23"/>
        </w:rPr>
      </w:pPr>
      <w:r w:rsidRPr="3C723B99">
        <w:rPr>
          <w:color w:val="auto"/>
          <w:sz w:val="23"/>
          <w:szCs w:val="23"/>
        </w:rPr>
        <w:t>Legal fees</w:t>
      </w:r>
      <w:r w:rsidR="00D64C57">
        <w:rPr>
          <w:color w:val="auto"/>
          <w:sz w:val="23"/>
          <w:szCs w:val="23"/>
        </w:rPr>
        <w:t>.</w:t>
      </w:r>
    </w:p>
    <w:p w14:paraId="66F2785D" w14:textId="4FC6B3D5" w:rsidR="00691F63" w:rsidRDefault="00691F63" w:rsidP="002B1A8D">
      <w:pPr>
        <w:pStyle w:val="Default"/>
        <w:numPr>
          <w:ilvl w:val="0"/>
          <w:numId w:val="9"/>
        </w:numPr>
        <w:spacing w:after="26"/>
        <w:rPr>
          <w:color w:val="auto"/>
          <w:sz w:val="23"/>
          <w:szCs w:val="23"/>
        </w:rPr>
      </w:pPr>
      <w:r w:rsidRPr="3C723B99">
        <w:rPr>
          <w:color w:val="auto"/>
          <w:sz w:val="23"/>
          <w:szCs w:val="23"/>
        </w:rPr>
        <w:t>Lobbying, fundraising, or other political activity</w:t>
      </w:r>
      <w:r w:rsidR="00D64C57">
        <w:rPr>
          <w:color w:val="auto"/>
          <w:sz w:val="23"/>
          <w:szCs w:val="23"/>
        </w:rPr>
        <w:t>.</w:t>
      </w:r>
    </w:p>
    <w:p w14:paraId="7F007B05" w14:textId="400D9BF9" w:rsidR="00691F63" w:rsidRDefault="00691F63" w:rsidP="002B1A8D">
      <w:pPr>
        <w:pStyle w:val="Default"/>
        <w:numPr>
          <w:ilvl w:val="0"/>
          <w:numId w:val="9"/>
        </w:numPr>
        <w:spacing w:after="26"/>
        <w:rPr>
          <w:color w:val="auto"/>
          <w:sz w:val="23"/>
          <w:szCs w:val="23"/>
        </w:rPr>
      </w:pPr>
      <w:r w:rsidRPr="3C723B99">
        <w:rPr>
          <w:color w:val="auto"/>
          <w:sz w:val="23"/>
          <w:szCs w:val="23"/>
        </w:rPr>
        <w:t>Any work performed in the preparation or production of a proposal</w:t>
      </w:r>
      <w:r w:rsidR="00D64C57">
        <w:rPr>
          <w:color w:val="auto"/>
          <w:sz w:val="23"/>
          <w:szCs w:val="23"/>
        </w:rPr>
        <w:t>.</w:t>
      </w:r>
    </w:p>
    <w:p w14:paraId="507C7CF4" w14:textId="321EA14F" w:rsidR="00691F63" w:rsidRDefault="00691F63" w:rsidP="002B1A8D">
      <w:pPr>
        <w:pStyle w:val="Default"/>
        <w:numPr>
          <w:ilvl w:val="0"/>
          <w:numId w:val="9"/>
        </w:numPr>
        <w:spacing w:after="26"/>
        <w:rPr>
          <w:color w:val="auto"/>
          <w:sz w:val="23"/>
          <w:szCs w:val="23"/>
        </w:rPr>
      </w:pPr>
      <w:r w:rsidRPr="3C723B99">
        <w:rPr>
          <w:color w:val="auto"/>
          <w:sz w:val="23"/>
          <w:szCs w:val="23"/>
        </w:rPr>
        <w:t>Capital acquisitions or assets</w:t>
      </w:r>
      <w:r w:rsidR="00F001EC">
        <w:rPr>
          <w:color w:val="auto"/>
          <w:sz w:val="23"/>
          <w:szCs w:val="23"/>
        </w:rPr>
        <w:t xml:space="preserve"> and</w:t>
      </w:r>
      <w:r w:rsidR="005B2351">
        <w:rPr>
          <w:color w:val="auto"/>
          <w:sz w:val="23"/>
          <w:szCs w:val="23"/>
        </w:rPr>
        <w:t xml:space="preserve"> equipment </w:t>
      </w:r>
      <w:r w:rsidR="00D64C57">
        <w:rPr>
          <w:color w:val="auto"/>
          <w:sz w:val="23"/>
          <w:szCs w:val="23"/>
        </w:rPr>
        <w:t>with a per-unit cost of more than</w:t>
      </w:r>
      <w:r w:rsidR="005B2351">
        <w:rPr>
          <w:color w:val="auto"/>
          <w:sz w:val="23"/>
          <w:szCs w:val="23"/>
        </w:rPr>
        <w:t xml:space="preserve"> $5,000</w:t>
      </w:r>
      <w:r w:rsidR="00D64C57">
        <w:rPr>
          <w:color w:val="auto"/>
          <w:sz w:val="23"/>
          <w:szCs w:val="23"/>
        </w:rPr>
        <w:t>.</w:t>
      </w:r>
      <w:r w:rsidRPr="3C723B99">
        <w:rPr>
          <w:color w:val="auto"/>
          <w:sz w:val="23"/>
          <w:szCs w:val="23"/>
        </w:rPr>
        <w:t xml:space="preserve"> </w:t>
      </w:r>
    </w:p>
    <w:p w14:paraId="7DA3EECF" w14:textId="509BA27F" w:rsidR="00EF1F12" w:rsidRDefault="00691F63" w:rsidP="002B1A8D">
      <w:pPr>
        <w:pStyle w:val="Default"/>
        <w:numPr>
          <w:ilvl w:val="0"/>
          <w:numId w:val="9"/>
        </w:numPr>
        <w:spacing w:after="26"/>
        <w:rPr>
          <w:color w:val="auto"/>
          <w:sz w:val="23"/>
          <w:szCs w:val="23"/>
        </w:rPr>
      </w:pPr>
      <w:r w:rsidRPr="3C723B99">
        <w:rPr>
          <w:color w:val="auto"/>
          <w:sz w:val="23"/>
          <w:szCs w:val="23"/>
        </w:rPr>
        <w:t>Alcohol</w:t>
      </w:r>
      <w:r w:rsidR="00600B09">
        <w:rPr>
          <w:color w:val="auto"/>
          <w:sz w:val="23"/>
          <w:szCs w:val="23"/>
        </w:rPr>
        <w:t>.</w:t>
      </w:r>
      <w:r w:rsidR="00EF1F12">
        <w:rPr>
          <w:color w:val="auto"/>
          <w:sz w:val="23"/>
          <w:szCs w:val="23"/>
        </w:rPr>
        <w:t xml:space="preserve"> </w:t>
      </w:r>
    </w:p>
    <w:p w14:paraId="302EFE4E" w14:textId="6D499C4F" w:rsidR="00691F63" w:rsidRDefault="00691F63" w:rsidP="002B1A8D">
      <w:pPr>
        <w:pStyle w:val="Default"/>
        <w:numPr>
          <w:ilvl w:val="0"/>
          <w:numId w:val="9"/>
        </w:numPr>
        <w:rPr>
          <w:rFonts w:eastAsia="Calibri"/>
          <w:color w:val="auto"/>
          <w:sz w:val="23"/>
          <w:szCs w:val="23"/>
        </w:rPr>
      </w:pPr>
      <w:r w:rsidRPr="3C723B99">
        <w:rPr>
          <w:rFonts w:eastAsia="Calibri"/>
          <w:color w:val="auto"/>
          <w:sz w:val="23"/>
          <w:szCs w:val="23"/>
        </w:rPr>
        <w:t>Supplies for farm production or harvest</w:t>
      </w:r>
      <w:r w:rsidR="00D64C57">
        <w:rPr>
          <w:rFonts w:eastAsia="Calibri"/>
          <w:color w:val="auto"/>
          <w:sz w:val="23"/>
          <w:szCs w:val="23"/>
        </w:rPr>
        <w:t>.</w:t>
      </w:r>
      <w:r w:rsidRPr="3C723B99">
        <w:rPr>
          <w:rFonts w:eastAsia="Calibri"/>
          <w:color w:val="auto"/>
          <w:sz w:val="23"/>
          <w:szCs w:val="23"/>
        </w:rPr>
        <w:t xml:space="preserve"> </w:t>
      </w:r>
    </w:p>
    <w:p w14:paraId="1561B7DE" w14:textId="77777777" w:rsidR="00EC34A6" w:rsidRPr="00EC34A6" w:rsidRDefault="4DF4136A" w:rsidP="1B2F6DFC">
      <w:pPr>
        <w:pStyle w:val="Heading1"/>
        <w:rPr>
          <w:b/>
          <w:bCs/>
        </w:rPr>
      </w:pPr>
      <w:bookmarkStart w:id="14" w:name="_Toc157493927"/>
      <w:bookmarkStart w:id="15" w:name="_Toc422056880"/>
      <w:r w:rsidRPr="1B2F6DFC">
        <w:rPr>
          <w:b/>
          <w:bCs/>
        </w:rPr>
        <w:t>FUNDING PRIORITIES</w:t>
      </w:r>
      <w:bookmarkEnd w:id="14"/>
    </w:p>
    <w:p w14:paraId="41EA1CAE" w14:textId="5EF843A1" w:rsidR="00E2684B" w:rsidRDefault="00E2684B" w:rsidP="00E2684B">
      <w:pPr>
        <w:spacing w:after="0"/>
        <w:rPr>
          <w:rFonts w:ascii="Times New Roman" w:hAnsi="Times New Roman" w:cs="Times New Roman"/>
          <w:bCs/>
          <w:sz w:val="23"/>
          <w:szCs w:val="23"/>
        </w:rPr>
      </w:pPr>
      <w:r w:rsidRPr="00E2684B">
        <w:rPr>
          <w:rFonts w:ascii="Times New Roman" w:hAnsi="Times New Roman" w:cs="Times New Roman"/>
          <w:bCs/>
          <w:sz w:val="23"/>
          <w:szCs w:val="23"/>
        </w:rPr>
        <w:t>This program will prioritize</w:t>
      </w:r>
      <w:r>
        <w:rPr>
          <w:rFonts w:ascii="Times New Roman" w:hAnsi="Times New Roman" w:cs="Times New Roman"/>
          <w:bCs/>
          <w:sz w:val="23"/>
          <w:szCs w:val="23"/>
        </w:rPr>
        <w:t xml:space="preserve"> projects that:</w:t>
      </w:r>
    </w:p>
    <w:p w14:paraId="31BED714" w14:textId="5F0D6323" w:rsidR="00E2684B" w:rsidRDefault="3A612780" w:rsidP="002B1A8D">
      <w:pPr>
        <w:pStyle w:val="ListParagraph"/>
        <w:numPr>
          <w:ilvl w:val="0"/>
          <w:numId w:val="14"/>
        </w:numPr>
        <w:rPr>
          <w:rFonts w:ascii="Times New Roman" w:hAnsi="Times New Roman" w:cs="Times New Roman"/>
          <w:sz w:val="23"/>
          <w:szCs w:val="23"/>
        </w:rPr>
      </w:pPr>
      <w:r w:rsidRPr="1B2F6DFC">
        <w:rPr>
          <w:rFonts w:ascii="Times New Roman" w:hAnsi="Times New Roman" w:cs="Times New Roman"/>
          <w:sz w:val="23"/>
          <w:szCs w:val="23"/>
        </w:rPr>
        <w:t>purchase and distribute c</w:t>
      </w:r>
      <w:r w:rsidR="4892A16E" w:rsidRPr="1B2F6DFC">
        <w:rPr>
          <w:rFonts w:ascii="Times New Roman" w:hAnsi="Times New Roman" w:cs="Times New Roman"/>
          <w:sz w:val="23"/>
          <w:szCs w:val="23"/>
        </w:rPr>
        <w:t>ulturally appropriate foods</w:t>
      </w:r>
      <w:r w:rsidRPr="1B2F6DFC">
        <w:rPr>
          <w:rFonts w:ascii="Times New Roman" w:hAnsi="Times New Roman" w:cs="Times New Roman"/>
          <w:sz w:val="23"/>
          <w:szCs w:val="23"/>
        </w:rPr>
        <w:t xml:space="preserve"> to Tribal </w:t>
      </w:r>
      <w:r w:rsidR="0201BCA7" w:rsidRPr="1B2F6DFC">
        <w:rPr>
          <w:rFonts w:ascii="Times New Roman" w:hAnsi="Times New Roman" w:cs="Times New Roman"/>
          <w:sz w:val="23"/>
          <w:szCs w:val="23"/>
        </w:rPr>
        <w:t>n</w:t>
      </w:r>
      <w:r w:rsidRPr="1B2F6DFC">
        <w:rPr>
          <w:rFonts w:ascii="Times New Roman" w:hAnsi="Times New Roman" w:cs="Times New Roman"/>
          <w:sz w:val="23"/>
          <w:szCs w:val="23"/>
        </w:rPr>
        <w:t xml:space="preserve">ations in Wisconsin, </w:t>
      </w:r>
    </w:p>
    <w:p w14:paraId="69DBBE06" w14:textId="0E58A0B7" w:rsidR="00E2684B" w:rsidRDefault="00E2684B" w:rsidP="002B1A8D">
      <w:pPr>
        <w:pStyle w:val="ListParagraph"/>
        <w:numPr>
          <w:ilvl w:val="0"/>
          <w:numId w:val="14"/>
        </w:numPr>
        <w:rPr>
          <w:rFonts w:ascii="Times New Roman" w:hAnsi="Times New Roman" w:cs="Times New Roman"/>
          <w:bCs/>
          <w:sz w:val="23"/>
          <w:szCs w:val="23"/>
        </w:rPr>
      </w:pPr>
      <w:r w:rsidRPr="00E2684B">
        <w:rPr>
          <w:rFonts w:ascii="Times New Roman" w:hAnsi="Times New Roman" w:cs="Times New Roman"/>
          <w:bCs/>
          <w:sz w:val="23"/>
          <w:szCs w:val="23"/>
        </w:rPr>
        <w:t>purchase and distribute w</w:t>
      </w:r>
      <w:r w:rsidR="00EC34A6" w:rsidRPr="00E2684B">
        <w:rPr>
          <w:rFonts w:ascii="Times New Roman" w:hAnsi="Times New Roman" w:cs="Times New Roman"/>
          <w:bCs/>
          <w:sz w:val="23"/>
          <w:szCs w:val="23"/>
        </w:rPr>
        <w:t>hole or minimally processed foods</w:t>
      </w:r>
      <w:r w:rsidRPr="00E2684B">
        <w:rPr>
          <w:rFonts w:ascii="Times New Roman" w:hAnsi="Times New Roman" w:cs="Times New Roman"/>
          <w:bCs/>
          <w:sz w:val="23"/>
          <w:szCs w:val="23"/>
        </w:rPr>
        <w:t xml:space="preserve">, </w:t>
      </w:r>
    </w:p>
    <w:p w14:paraId="0102B422" w14:textId="77777777" w:rsidR="00E2684B" w:rsidRDefault="00E2684B" w:rsidP="002B1A8D">
      <w:pPr>
        <w:pStyle w:val="ListParagraph"/>
        <w:numPr>
          <w:ilvl w:val="0"/>
          <w:numId w:val="14"/>
        </w:numPr>
        <w:rPr>
          <w:rFonts w:ascii="Times New Roman" w:hAnsi="Times New Roman" w:cs="Times New Roman"/>
          <w:bCs/>
          <w:sz w:val="23"/>
          <w:szCs w:val="23"/>
        </w:rPr>
      </w:pPr>
      <w:r>
        <w:rPr>
          <w:rFonts w:ascii="Times New Roman" w:hAnsi="Times New Roman" w:cs="Times New Roman"/>
          <w:bCs/>
          <w:sz w:val="23"/>
          <w:szCs w:val="23"/>
        </w:rPr>
        <w:t>purchase</w:t>
      </w:r>
      <w:r w:rsidR="00EC34A6" w:rsidRPr="00E2684B">
        <w:rPr>
          <w:rFonts w:ascii="Times New Roman" w:hAnsi="Times New Roman" w:cs="Times New Roman"/>
          <w:bCs/>
          <w:sz w:val="23"/>
          <w:szCs w:val="23"/>
        </w:rPr>
        <w:t xml:space="preserve"> food from Tribal producers</w:t>
      </w:r>
      <w:r w:rsidRPr="00E2684B">
        <w:rPr>
          <w:rFonts w:ascii="Times New Roman" w:hAnsi="Times New Roman" w:cs="Times New Roman"/>
          <w:bCs/>
          <w:sz w:val="23"/>
          <w:szCs w:val="23"/>
        </w:rPr>
        <w:t>, and</w:t>
      </w:r>
    </w:p>
    <w:p w14:paraId="6BB4878F" w14:textId="003FDF6B" w:rsidR="00D04DFF" w:rsidRDefault="4FA01CF0" w:rsidP="002B1A8D">
      <w:pPr>
        <w:pStyle w:val="ListParagraph"/>
        <w:numPr>
          <w:ilvl w:val="0"/>
          <w:numId w:val="14"/>
        </w:numPr>
        <w:rPr>
          <w:rFonts w:ascii="Times New Roman" w:hAnsi="Times New Roman" w:cs="Times New Roman"/>
          <w:sz w:val="23"/>
          <w:szCs w:val="23"/>
        </w:rPr>
      </w:pPr>
      <w:r w:rsidRPr="1B2F6DFC">
        <w:rPr>
          <w:rFonts w:ascii="Times New Roman" w:hAnsi="Times New Roman" w:cs="Times New Roman"/>
          <w:sz w:val="23"/>
          <w:szCs w:val="23"/>
        </w:rPr>
        <w:t>partner with</w:t>
      </w:r>
      <w:r w:rsidR="3A612780" w:rsidRPr="1B2F6DFC">
        <w:rPr>
          <w:rFonts w:ascii="Times New Roman" w:hAnsi="Times New Roman" w:cs="Times New Roman"/>
          <w:sz w:val="23"/>
          <w:szCs w:val="23"/>
        </w:rPr>
        <w:t xml:space="preserve"> or serve</w:t>
      </w:r>
      <w:r w:rsidRPr="1B2F6DFC">
        <w:rPr>
          <w:rFonts w:ascii="Times New Roman" w:hAnsi="Times New Roman" w:cs="Times New Roman"/>
          <w:sz w:val="23"/>
          <w:szCs w:val="23"/>
        </w:rPr>
        <w:t xml:space="preserve"> multiple Tribal </w:t>
      </w:r>
      <w:r w:rsidR="12068683" w:rsidRPr="1B2F6DFC">
        <w:rPr>
          <w:rFonts w:ascii="Times New Roman" w:hAnsi="Times New Roman" w:cs="Times New Roman"/>
          <w:sz w:val="23"/>
          <w:szCs w:val="23"/>
        </w:rPr>
        <w:t>n</w:t>
      </w:r>
      <w:r w:rsidRPr="1B2F6DFC">
        <w:rPr>
          <w:rFonts w:ascii="Times New Roman" w:hAnsi="Times New Roman" w:cs="Times New Roman"/>
          <w:sz w:val="23"/>
          <w:szCs w:val="23"/>
        </w:rPr>
        <w:t>ations in Wisconsin.</w:t>
      </w:r>
    </w:p>
    <w:p w14:paraId="0711C9E0" w14:textId="36A0E416" w:rsidR="00D04DFF" w:rsidRDefault="664951A6" w:rsidP="002B1A8D">
      <w:pPr>
        <w:pStyle w:val="ListParagraph"/>
        <w:numPr>
          <w:ilvl w:val="0"/>
          <w:numId w:val="14"/>
        </w:numPr>
        <w:rPr>
          <w:rFonts w:ascii="Times New Roman" w:eastAsia="Times New Roman" w:hAnsi="Times New Roman" w:cs="Times New Roman"/>
          <w:sz w:val="23"/>
          <w:szCs w:val="23"/>
        </w:rPr>
      </w:pPr>
      <w:r w:rsidRPr="1B2F6DFC">
        <w:rPr>
          <w:rFonts w:ascii="Times New Roman" w:eastAsia="Times New Roman" w:hAnsi="Times New Roman" w:cs="Times New Roman"/>
          <w:sz w:val="23"/>
          <w:szCs w:val="23"/>
        </w:rPr>
        <w:t>p</w:t>
      </w:r>
      <w:r w:rsidR="6B318ABE" w:rsidRPr="1B2F6DFC">
        <w:rPr>
          <w:rFonts w:ascii="Times New Roman" w:eastAsia="Times New Roman" w:hAnsi="Times New Roman" w:cs="Times New Roman"/>
          <w:sz w:val="23"/>
          <w:szCs w:val="23"/>
        </w:rPr>
        <w:t>ool resources and creat</w:t>
      </w:r>
      <w:r w:rsidR="0C634A48" w:rsidRPr="1B2F6DFC">
        <w:rPr>
          <w:rFonts w:ascii="Times New Roman" w:eastAsia="Times New Roman" w:hAnsi="Times New Roman" w:cs="Times New Roman"/>
          <w:sz w:val="23"/>
          <w:szCs w:val="23"/>
        </w:rPr>
        <w:t>e</w:t>
      </w:r>
      <w:r w:rsidR="6B318ABE" w:rsidRPr="1B2F6DFC">
        <w:rPr>
          <w:rFonts w:ascii="Times New Roman" w:eastAsia="Times New Roman" w:hAnsi="Times New Roman" w:cs="Times New Roman"/>
          <w:sz w:val="23"/>
          <w:szCs w:val="23"/>
        </w:rPr>
        <w:t xml:space="preserve"> partnerships to streamline sourcing and delivery to expand access to healthy food.</w:t>
      </w:r>
    </w:p>
    <w:p w14:paraId="05D370B7" w14:textId="77777777" w:rsidR="00912100" w:rsidRDefault="217BA524" w:rsidP="00912100">
      <w:pPr>
        <w:pStyle w:val="Heading1"/>
        <w:rPr>
          <w:b/>
          <w:bCs/>
        </w:rPr>
      </w:pPr>
      <w:bookmarkStart w:id="16" w:name="_Toc2021821596"/>
      <w:bookmarkStart w:id="17" w:name="_Toc157493928"/>
      <w:r w:rsidRPr="1B2F6DFC">
        <w:rPr>
          <w:b/>
          <w:bCs/>
        </w:rPr>
        <w:t>SUBMISSION INSTRUCTIONS</w:t>
      </w:r>
      <w:bookmarkEnd w:id="16"/>
      <w:bookmarkEnd w:id="17"/>
    </w:p>
    <w:p w14:paraId="1B97CE9C" w14:textId="77777777" w:rsidR="00912100" w:rsidRDefault="00912100" w:rsidP="00912100">
      <w:pPr>
        <w:pStyle w:val="Default"/>
        <w:rPr>
          <w:color w:val="auto"/>
          <w:sz w:val="23"/>
          <w:szCs w:val="23"/>
        </w:rPr>
      </w:pPr>
      <w:r w:rsidRPr="3C723B99">
        <w:rPr>
          <w:color w:val="auto"/>
          <w:sz w:val="23"/>
          <w:szCs w:val="23"/>
        </w:rPr>
        <w:t xml:space="preserve">Application materials are located on the DATCP website at: </w:t>
      </w:r>
    </w:p>
    <w:p w14:paraId="29DDFE01" w14:textId="77777777" w:rsidR="00912100" w:rsidRDefault="00E3052E" w:rsidP="00912100">
      <w:pPr>
        <w:rPr>
          <w:color w:val="1F497D"/>
        </w:rPr>
      </w:pPr>
      <w:hyperlink r:id="rId14" w:history="1">
        <w:r w:rsidR="00912100">
          <w:rPr>
            <w:rStyle w:val="Hyperlink"/>
          </w:rPr>
          <w:t>https://datcp.wi.gov/Pages/AgDevelopment/TribalElderCommunityFoodBoxProgram.aspx</w:t>
        </w:r>
      </w:hyperlink>
    </w:p>
    <w:p w14:paraId="44664335" w14:textId="7A134D21" w:rsidR="00912100" w:rsidRDefault="552F7EA2" w:rsidP="00912100">
      <w:pPr>
        <w:pStyle w:val="Default"/>
        <w:rPr>
          <w:color w:val="auto"/>
          <w:sz w:val="23"/>
          <w:szCs w:val="23"/>
        </w:rPr>
      </w:pPr>
      <w:r w:rsidRPr="1B2F6DFC">
        <w:rPr>
          <w:color w:val="auto"/>
          <w:sz w:val="23"/>
          <w:szCs w:val="23"/>
        </w:rPr>
        <w:t xml:space="preserve">Letter(s) of commitment from Tribal </w:t>
      </w:r>
      <w:r w:rsidR="4783CCD4" w:rsidRPr="1B2F6DFC">
        <w:rPr>
          <w:color w:val="auto"/>
          <w:sz w:val="23"/>
          <w:szCs w:val="23"/>
        </w:rPr>
        <w:t>n</w:t>
      </w:r>
      <w:r w:rsidRPr="1B2F6DFC">
        <w:rPr>
          <w:color w:val="auto"/>
          <w:sz w:val="23"/>
          <w:szCs w:val="23"/>
        </w:rPr>
        <w:t xml:space="preserve">ation(s) proposed to receive product must be provided. Letters of commitment must outline the Tribal </w:t>
      </w:r>
      <w:r w:rsidR="7F9E069E" w:rsidRPr="1B2F6DFC">
        <w:rPr>
          <w:color w:val="auto"/>
          <w:sz w:val="23"/>
          <w:szCs w:val="23"/>
        </w:rPr>
        <w:t>n</w:t>
      </w:r>
      <w:r w:rsidRPr="1B2F6DFC">
        <w:rPr>
          <w:color w:val="auto"/>
          <w:sz w:val="23"/>
          <w:szCs w:val="23"/>
        </w:rPr>
        <w:t xml:space="preserve">ation’s commitment to the project, be prepared on the Tribal </w:t>
      </w:r>
      <w:r w:rsidR="2D4880E2" w:rsidRPr="1B2F6DFC">
        <w:rPr>
          <w:color w:val="auto"/>
          <w:sz w:val="23"/>
          <w:szCs w:val="23"/>
        </w:rPr>
        <w:t>n</w:t>
      </w:r>
      <w:r w:rsidRPr="1B2F6DFC">
        <w:rPr>
          <w:color w:val="auto"/>
          <w:sz w:val="23"/>
          <w:szCs w:val="23"/>
        </w:rPr>
        <w:t>ation’s letterhead, and be dated and signed. Letters of commitment should use the provided template.</w:t>
      </w:r>
    </w:p>
    <w:p w14:paraId="222D0FBD" w14:textId="77777777" w:rsidR="00912100" w:rsidRDefault="00912100" w:rsidP="00912100">
      <w:pPr>
        <w:pStyle w:val="Default"/>
        <w:rPr>
          <w:color w:val="auto"/>
          <w:sz w:val="23"/>
          <w:szCs w:val="23"/>
        </w:rPr>
      </w:pPr>
    </w:p>
    <w:p w14:paraId="5A06420C" w14:textId="77777777" w:rsidR="00A41C03" w:rsidRDefault="00912100" w:rsidP="00912100">
      <w:pPr>
        <w:pStyle w:val="Default"/>
        <w:rPr>
          <w:color w:val="auto"/>
          <w:sz w:val="23"/>
          <w:szCs w:val="23"/>
        </w:rPr>
      </w:pPr>
      <w:r w:rsidRPr="3C723B99">
        <w:rPr>
          <w:color w:val="auto"/>
          <w:sz w:val="23"/>
          <w:szCs w:val="23"/>
        </w:rPr>
        <w:t>Applications and required letters of commitment must be submitted by 5:00</w:t>
      </w:r>
      <w:r>
        <w:rPr>
          <w:color w:val="auto"/>
          <w:sz w:val="23"/>
          <w:szCs w:val="23"/>
        </w:rPr>
        <w:t xml:space="preserve"> </w:t>
      </w:r>
      <w:r w:rsidRPr="3C723B99">
        <w:rPr>
          <w:color w:val="auto"/>
          <w:sz w:val="23"/>
          <w:szCs w:val="23"/>
        </w:rPr>
        <w:t>pm on Friday, March 29, 2024</w:t>
      </w:r>
      <w:r>
        <w:rPr>
          <w:color w:val="auto"/>
          <w:sz w:val="23"/>
          <w:szCs w:val="23"/>
        </w:rPr>
        <w:t>,</w:t>
      </w:r>
      <w:r w:rsidRPr="3C723B99">
        <w:rPr>
          <w:color w:val="auto"/>
          <w:sz w:val="23"/>
          <w:szCs w:val="23"/>
        </w:rPr>
        <w:t xml:space="preserve"> by emailing all required proposal materials to </w:t>
      </w:r>
      <w:hyperlink r:id="rId15">
        <w:r w:rsidRPr="3C723B99">
          <w:rPr>
            <w:rStyle w:val="Hyperlink"/>
          </w:rPr>
          <w:t>daddatcpgrants@wisconsin.gov</w:t>
        </w:r>
      </w:hyperlink>
      <w:r w:rsidRPr="3C723B99">
        <w:rPr>
          <w:color w:val="0000FF"/>
        </w:rPr>
        <w:t xml:space="preserve"> </w:t>
      </w:r>
      <w:r w:rsidRPr="3C723B99">
        <w:rPr>
          <w:color w:val="auto"/>
          <w:sz w:val="23"/>
          <w:szCs w:val="23"/>
        </w:rPr>
        <w:t>or by mailing all required proposal materials to 2811 Agriculture Drive, P.O. Box 8911 Madison, WI 53708-8911. Mailed applications must be postmarked no later than March 29</w:t>
      </w:r>
      <w:r>
        <w:rPr>
          <w:color w:val="auto"/>
          <w:sz w:val="23"/>
          <w:szCs w:val="23"/>
        </w:rPr>
        <w:t>, 2024</w:t>
      </w:r>
      <w:r w:rsidRPr="3C723B99">
        <w:rPr>
          <w:color w:val="auto"/>
          <w:sz w:val="23"/>
          <w:szCs w:val="23"/>
        </w:rPr>
        <w:t xml:space="preserve">. </w:t>
      </w:r>
    </w:p>
    <w:p w14:paraId="75B75442" w14:textId="77777777" w:rsidR="00A41C03" w:rsidRDefault="00A41C03" w:rsidP="00912100">
      <w:pPr>
        <w:pStyle w:val="Default"/>
        <w:rPr>
          <w:color w:val="auto"/>
          <w:sz w:val="23"/>
          <w:szCs w:val="23"/>
        </w:rPr>
      </w:pPr>
    </w:p>
    <w:p w14:paraId="35C18414" w14:textId="60BE0AF5" w:rsidR="00912100" w:rsidRDefault="217BA524" w:rsidP="00912100">
      <w:pPr>
        <w:pStyle w:val="Default"/>
        <w:rPr>
          <w:color w:val="auto"/>
          <w:sz w:val="23"/>
          <w:szCs w:val="23"/>
        </w:rPr>
      </w:pPr>
      <w:r w:rsidRPr="1B2F6DFC">
        <w:rPr>
          <w:color w:val="auto"/>
          <w:sz w:val="23"/>
          <w:szCs w:val="23"/>
        </w:rPr>
        <w:t xml:space="preserve">Late proposals will not be accepted. Incomplete applications with unanswered questions or missing letters of commitment may not be considered for funding. </w:t>
      </w:r>
      <w:bookmarkEnd w:id="15"/>
    </w:p>
    <w:p w14:paraId="185319B5" w14:textId="2954F00B" w:rsidR="23E08236" w:rsidRDefault="23E08236" w:rsidP="1B2F6DFC">
      <w:pPr>
        <w:pStyle w:val="Heading1"/>
        <w:rPr>
          <w:b/>
          <w:bCs/>
        </w:rPr>
      </w:pPr>
      <w:bookmarkStart w:id="18" w:name="_Toc157493929"/>
      <w:r w:rsidRPr="1B2F6DFC">
        <w:rPr>
          <w:b/>
          <w:bCs/>
        </w:rPr>
        <w:t>SCORING CRITERIA</w:t>
      </w:r>
      <w:bookmarkEnd w:id="18"/>
    </w:p>
    <w:p w14:paraId="11A40D14" w14:textId="5A9AD7C9" w:rsidR="00691F63" w:rsidRDefault="00691F63" w:rsidP="00696AE1">
      <w:pPr>
        <w:pStyle w:val="Default"/>
        <w:spacing w:after="240"/>
        <w:rPr>
          <w:color w:val="auto"/>
          <w:sz w:val="23"/>
          <w:szCs w:val="23"/>
        </w:rPr>
      </w:pPr>
      <w:r w:rsidRPr="3C723B99">
        <w:rPr>
          <w:color w:val="auto"/>
          <w:sz w:val="23"/>
          <w:szCs w:val="23"/>
        </w:rPr>
        <w:t xml:space="preserve">This is a competitive grant process. Each application will be reviewed by an external grant </w:t>
      </w:r>
      <w:r w:rsidR="00912100">
        <w:rPr>
          <w:color w:val="auto"/>
          <w:sz w:val="23"/>
          <w:szCs w:val="23"/>
        </w:rPr>
        <w:t xml:space="preserve">review </w:t>
      </w:r>
      <w:r w:rsidRPr="3C723B99">
        <w:rPr>
          <w:color w:val="auto"/>
          <w:sz w:val="23"/>
          <w:szCs w:val="23"/>
        </w:rPr>
        <w:t xml:space="preserve">committee and will receive a score that will determine the proposals to be funded. </w:t>
      </w:r>
      <w:r w:rsidR="00A35D3C">
        <w:rPr>
          <w:color w:val="auto"/>
          <w:sz w:val="23"/>
          <w:szCs w:val="23"/>
        </w:rPr>
        <w:t xml:space="preserve">Each section of the application listed below is eligible to be awarded the points listed. Review and scoring will be conducted consistently with the criteria listed in Wis. Admin. Code § ATCP 163.03(2). </w:t>
      </w:r>
      <w:r w:rsidR="00696AE1">
        <w:rPr>
          <w:color w:val="auto"/>
          <w:sz w:val="23"/>
          <w:szCs w:val="23"/>
        </w:rPr>
        <w:t xml:space="preserve">More points will be awarded to projects that meet funding priorities. </w:t>
      </w:r>
    </w:p>
    <w:p w14:paraId="01552F70" w14:textId="77777777" w:rsidR="00F849FE" w:rsidRDefault="00F849FE" w:rsidP="00696AE1">
      <w:pPr>
        <w:pStyle w:val="Default"/>
        <w:spacing w:after="240"/>
        <w:rPr>
          <w:color w:val="auto"/>
          <w:sz w:val="23"/>
          <w:szCs w:val="23"/>
        </w:rPr>
      </w:pPr>
    </w:p>
    <w:tbl>
      <w:tblPr>
        <w:tblStyle w:val="TableGrid"/>
        <w:tblpPr w:leftFromText="180" w:rightFromText="180" w:vertAnchor="text" w:horzAnchor="margin" w:tblpXSpec="center" w:tblpY="186"/>
        <w:tblW w:w="8760" w:type="dxa"/>
        <w:jc w:val="center"/>
        <w:tblLook w:val="06A0" w:firstRow="1" w:lastRow="0" w:firstColumn="1" w:lastColumn="0" w:noHBand="1" w:noVBand="1"/>
      </w:tblPr>
      <w:tblGrid>
        <w:gridCol w:w="975"/>
        <w:gridCol w:w="7785"/>
      </w:tblGrid>
      <w:tr w:rsidR="004537B1" w:rsidRPr="005B2351" w14:paraId="4CF2D10A" w14:textId="77777777" w:rsidTr="1B2F6DFC">
        <w:trPr>
          <w:trHeight w:val="300"/>
          <w:jc w:val="center"/>
        </w:trPr>
        <w:tc>
          <w:tcPr>
            <w:tcW w:w="975" w:type="dxa"/>
            <w:vAlign w:val="center"/>
          </w:tcPr>
          <w:p w14:paraId="344EC546" w14:textId="77777777" w:rsidR="004537B1" w:rsidRPr="005B2351" w:rsidRDefault="6A062828" w:rsidP="6B9A02F2">
            <w:pPr>
              <w:pStyle w:val="Default"/>
              <w:jc w:val="center"/>
              <w:rPr>
                <w:color w:val="auto"/>
              </w:rPr>
            </w:pPr>
            <w:r w:rsidRPr="1B2F6DFC">
              <w:rPr>
                <w:color w:val="auto"/>
              </w:rPr>
              <w:t>Points</w:t>
            </w:r>
          </w:p>
        </w:tc>
        <w:tc>
          <w:tcPr>
            <w:tcW w:w="7785" w:type="dxa"/>
          </w:tcPr>
          <w:p w14:paraId="4605F140" w14:textId="310770FE" w:rsidR="1B2F6DFC" w:rsidRDefault="1B2F6DFC" w:rsidP="1B2F6DFC">
            <w:pPr>
              <w:pStyle w:val="Default"/>
              <w:rPr>
                <w:color w:val="auto"/>
              </w:rPr>
            </w:pPr>
            <w:r w:rsidRPr="1B2F6DFC">
              <w:rPr>
                <w:color w:val="auto"/>
              </w:rPr>
              <w:t>Application Section</w:t>
            </w:r>
          </w:p>
        </w:tc>
      </w:tr>
      <w:tr w:rsidR="004537B1" w:rsidRPr="005B2351" w14:paraId="28FC171B" w14:textId="77777777" w:rsidTr="1B2F6DFC">
        <w:trPr>
          <w:trHeight w:val="300"/>
          <w:jc w:val="center"/>
        </w:trPr>
        <w:tc>
          <w:tcPr>
            <w:tcW w:w="975" w:type="dxa"/>
            <w:vAlign w:val="center"/>
          </w:tcPr>
          <w:p w14:paraId="34E0A3E3" w14:textId="77777777" w:rsidR="004537B1" w:rsidRPr="005B2351" w:rsidRDefault="004537B1" w:rsidP="004537B1">
            <w:pPr>
              <w:pStyle w:val="Default"/>
              <w:jc w:val="center"/>
              <w:rPr>
                <w:color w:val="auto"/>
                <w:szCs w:val="23"/>
              </w:rPr>
            </w:pPr>
            <w:r w:rsidRPr="005B2351">
              <w:rPr>
                <w:color w:val="auto"/>
                <w:szCs w:val="23"/>
              </w:rPr>
              <w:t>10</w:t>
            </w:r>
          </w:p>
        </w:tc>
        <w:tc>
          <w:tcPr>
            <w:tcW w:w="7785" w:type="dxa"/>
          </w:tcPr>
          <w:p w14:paraId="79E0FD67" w14:textId="33E8E3C1" w:rsidR="1B2F6DFC" w:rsidRDefault="1B2F6DFC" w:rsidP="1B2F6DFC">
            <w:pPr>
              <w:pStyle w:val="Default"/>
              <w:rPr>
                <w:b/>
                <w:bCs/>
                <w:color w:val="auto"/>
              </w:rPr>
            </w:pPr>
            <w:r w:rsidRPr="1B2F6DFC">
              <w:rPr>
                <w:b/>
                <w:bCs/>
                <w:color w:val="auto"/>
              </w:rPr>
              <w:t>Project Justification</w:t>
            </w:r>
          </w:p>
          <w:p w14:paraId="6CD9F476" w14:textId="4FC09B73" w:rsidR="1895374F" w:rsidRDefault="1895374F" w:rsidP="002B1A8D">
            <w:pPr>
              <w:pStyle w:val="ListParagraph"/>
              <w:numPr>
                <w:ilvl w:val="0"/>
                <w:numId w:val="7"/>
              </w:numPr>
              <w:rPr>
                <w:rFonts w:ascii="Arial Narrow" w:eastAsia="Arial Narrow" w:hAnsi="Arial Narrow" w:cs="Arial Narrow"/>
              </w:rPr>
            </w:pPr>
            <w:r w:rsidRPr="1B2F6DFC">
              <w:rPr>
                <w:rFonts w:ascii="Arial Narrow" w:eastAsia="Arial Narrow" w:hAnsi="Arial Narrow" w:cs="Arial Narrow"/>
              </w:rPr>
              <w:t>Clearly describes</w:t>
            </w:r>
            <w:r w:rsidR="22DDEFF4" w:rsidRPr="1B2F6DFC">
              <w:rPr>
                <w:rFonts w:ascii="Arial Narrow" w:eastAsia="Arial Narrow" w:hAnsi="Arial Narrow" w:cs="Arial Narrow"/>
              </w:rPr>
              <w:t>:</w:t>
            </w:r>
          </w:p>
          <w:p w14:paraId="7E3F5FD5" w14:textId="37AFF7E3" w:rsidR="0E795D33" w:rsidRDefault="0E795D33" w:rsidP="002B1A8D">
            <w:pPr>
              <w:pStyle w:val="ListParagraph"/>
              <w:numPr>
                <w:ilvl w:val="1"/>
                <w:numId w:val="7"/>
              </w:numPr>
              <w:rPr>
                <w:rFonts w:ascii="Arial Narrow" w:eastAsia="Arial Narrow" w:hAnsi="Arial Narrow" w:cs="Arial Narrow"/>
              </w:rPr>
            </w:pPr>
            <w:r w:rsidRPr="1B2F6DFC">
              <w:rPr>
                <w:rFonts w:ascii="Arial Narrow" w:eastAsia="Arial Narrow" w:hAnsi="Arial Narrow" w:cs="Arial Narrow"/>
              </w:rPr>
              <w:t>T</w:t>
            </w:r>
            <w:r w:rsidR="1895374F" w:rsidRPr="1B2F6DFC">
              <w:rPr>
                <w:rFonts w:ascii="Arial Narrow" w:eastAsia="Arial Narrow" w:hAnsi="Arial Narrow" w:cs="Arial Narrow"/>
              </w:rPr>
              <w:t xml:space="preserve">he need and/or </w:t>
            </w:r>
            <w:r w:rsidR="52BC1865" w:rsidRPr="1B2F6DFC">
              <w:rPr>
                <w:rFonts w:ascii="Arial Narrow" w:eastAsia="Arial Narrow" w:hAnsi="Arial Narrow" w:cs="Arial Narrow"/>
              </w:rPr>
              <w:t>opportunity.</w:t>
            </w:r>
          </w:p>
          <w:p w14:paraId="70B54B90" w14:textId="47039308" w:rsidR="3CC148CF" w:rsidRDefault="3CC148CF" w:rsidP="002B1A8D">
            <w:pPr>
              <w:pStyle w:val="ListParagraph"/>
              <w:numPr>
                <w:ilvl w:val="1"/>
                <w:numId w:val="7"/>
              </w:numPr>
              <w:rPr>
                <w:rFonts w:ascii="Arial Narrow" w:eastAsia="Arial Narrow" w:hAnsi="Arial Narrow" w:cs="Arial Narrow"/>
              </w:rPr>
            </w:pPr>
            <w:r w:rsidRPr="1B2F6DFC">
              <w:rPr>
                <w:rFonts w:ascii="Arial Narrow" w:eastAsia="Arial Narrow" w:hAnsi="Arial Narrow" w:cs="Arial Narrow"/>
              </w:rPr>
              <w:t>H</w:t>
            </w:r>
            <w:r w:rsidR="1895374F" w:rsidRPr="1B2F6DFC">
              <w:rPr>
                <w:rFonts w:ascii="Arial Narrow" w:eastAsia="Arial Narrow" w:hAnsi="Arial Narrow" w:cs="Arial Narrow"/>
              </w:rPr>
              <w:t>ow</w:t>
            </w:r>
            <w:r w:rsidR="410DE3B8" w:rsidRPr="1B2F6DFC">
              <w:rPr>
                <w:rFonts w:ascii="Arial Narrow" w:eastAsia="Arial Narrow" w:hAnsi="Arial Narrow" w:cs="Arial Narrow"/>
              </w:rPr>
              <w:t xml:space="preserve"> Tribal </w:t>
            </w:r>
            <w:r w:rsidR="24A8D027" w:rsidRPr="1B2F6DFC">
              <w:rPr>
                <w:rFonts w:ascii="Arial Narrow" w:eastAsia="Arial Narrow" w:hAnsi="Arial Narrow" w:cs="Arial Narrow"/>
              </w:rPr>
              <w:t>n</w:t>
            </w:r>
            <w:r w:rsidR="410DE3B8" w:rsidRPr="1B2F6DFC">
              <w:rPr>
                <w:rFonts w:ascii="Arial Narrow" w:eastAsia="Arial Narrow" w:hAnsi="Arial Narrow" w:cs="Arial Narrow"/>
              </w:rPr>
              <w:t>ations in</w:t>
            </w:r>
            <w:r w:rsidR="1895374F" w:rsidRPr="1B2F6DFC">
              <w:rPr>
                <w:rFonts w:ascii="Arial Narrow" w:eastAsia="Arial Narrow" w:hAnsi="Arial Narrow" w:cs="Arial Narrow"/>
              </w:rPr>
              <w:t xml:space="preserve"> Wisconsin </w:t>
            </w:r>
            <w:r w:rsidR="0A6DC63E" w:rsidRPr="1B2F6DFC">
              <w:rPr>
                <w:rFonts w:ascii="Arial Narrow" w:eastAsia="Arial Narrow" w:hAnsi="Arial Narrow" w:cs="Arial Narrow"/>
              </w:rPr>
              <w:t>will benefit</w:t>
            </w:r>
            <w:r w:rsidR="0AFA6733" w:rsidRPr="1B2F6DFC">
              <w:rPr>
                <w:rFonts w:ascii="Arial Narrow" w:eastAsia="Arial Narrow" w:hAnsi="Arial Narrow" w:cs="Arial Narrow"/>
              </w:rPr>
              <w:t>.</w:t>
            </w:r>
          </w:p>
          <w:p w14:paraId="38DB9375" w14:textId="0DD9B85B" w:rsidR="3F1CFC18" w:rsidRDefault="3F1CFC18" w:rsidP="002B1A8D">
            <w:pPr>
              <w:pStyle w:val="ListParagraph"/>
              <w:numPr>
                <w:ilvl w:val="1"/>
                <w:numId w:val="7"/>
              </w:numPr>
              <w:rPr>
                <w:rFonts w:ascii="Arial Narrow" w:eastAsia="Arial Narrow" w:hAnsi="Arial Narrow" w:cs="Arial Narrow"/>
              </w:rPr>
            </w:pPr>
            <w:r w:rsidRPr="1B2F6DFC">
              <w:rPr>
                <w:rFonts w:ascii="Arial Narrow" w:eastAsia="Arial Narrow" w:hAnsi="Arial Narrow" w:cs="Arial Narrow"/>
              </w:rPr>
              <w:t>H</w:t>
            </w:r>
            <w:r w:rsidR="06319E3C" w:rsidRPr="1B2F6DFC">
              <w:rPr>
                <w:rFonts w:ascii="Arial Narrow" w:eastAsia="Arial Narrow" w:hAnsi="Arial Narrow" w:cs="Arial Narrow"/>
              </w:rPr>
              <w:t xml:space="preserve">ow projects will </w:t>
            </w:r>
            <w:r w:rsidR="7011AD0E" w:rsidRPr="1B2F6DFC">
              <w:rPr>
                <w:rFonts w:ascii="Arial Narrow" w:eastAsia="Arial Narrow" w:hAnsi="Arial Narrow" w:cs="Arial Narrow"/>
              </w:rPr>
              <w:t xml:space="preserve">collaborate </w:t>
            </w:r>
            <w:r w:rsidR="06319E3C" w:rsidRPr="1B2F6DFC">
              <w:rPr>
                <w:rFonts w:ascii="Arial Narrow" w:eastAsia="Arial Narrow" w:hAnsi="Arial Narrow" w:cs="Arial Narrow"/>
              </w:rPr>
              <w:t xml:space="preserve">with food </w:t>
            </w:r>
            <w:r w:rsidR="0A6DC63E" w:rsidRPr="1B2F6DFC">
              <w:rPr>
                <w:rFonts w:ascii="Arial Narrow" w:eastAsia="Arial Narrow" w:hAnsi="Arial Narrow" w:cs="Arial Narrow"/>
              </w:rPr>
              <w:t>secu</w:t>
            </w:r>
            <w:r w:rsidR="256F35AB" w:rsidRPr="1B2F6DFC">
              <w:rPr>
                <w:rFonts w:ascii="Arial Narrow" w:eastAsia="Arial Narrow" w:hAnsi="Arial Narrow" w:cs="Arial Narrow"/>
              </w:rPr>
              <w:t>rity efforts in</w:t>
            </w:r>
            <w:r w:rsidR="16A40F56" w:rsidRPr="1B2F6DFC">
              <w:rPr>
                <w:rFonts w:ascii="Arial Narrow" w:eastAsia="Arial Narrow" w:hAnsi="Arial Narrow" w:cs="Arial Narrow"/>
              </w:rPr>
              <w:t xml:space="preserve"> Tribal Nations in Wisconsin. </w:t>
            </w:r>
          </w:p>
          <w:p w14:paraId="47190A85" w14:textId="2AFE4548" w:rsidR="1B2F6DFC" w:rsidRDefault="1B2F6DFC" w:rsidP="1B2F6DFC">
            <w:pPr>
              <w:rPr>
                <w:rFonts w:ascii="Arial Narrow" w:eastAsia="Arial Narrow" w:hAnsi="Arial Narrow" w:cs="Arial Narrow"/>
              </w:rPr>
            </w:pPr>
          </w:p>
        </w:tc>
      </w:tr>
      <w:tr w:rsidR="004537B1" w:rsidRPr="005B2351" w14:paraId="1A301AFE" w14:textId="77777777" w:rsidTr="1B2F6DFC">
        <w:trPr>
          <w:trHeight w:val="300"/>
          <w:jc w:val="center"/>
        </w:trPr>
        <w:tc>
          <w:tcPr>
            <w:tcW w:w="975" w:type="dxa"/>
            <w:vAlign w:val="center"/>
          </w:tcPr>
          <w:p w14:paraId="6147CA7D" w14:textId="42AF4E9E" w:rsidR="004537B1" w:rsidRPr="005B2351" w:rsidRDefault="269E3DD1" w:rsidP="1B2F6DFC">
            <w:pPr>
              <w:pStyle w:val="Default"/>
              <w:jc w:val="center"/>
              <w:rPr>
                <w:color w:val="auto"/>
              </w:rPr>
            </w:pPr>
            <w:r w:rsidRPr="1B2F6DFC">
              <w:rPr>
                <w:color w:val="auto"/>
              </w:rPr>
              <w:t>2</w:t>
            </w:r>
            <w:r w:rsidR="56C94880" w:rsidRPr="1B2F6DFC">
              <w:rPr>
                <w:color w:val="auto"/>
              </w:rPr>
              <w:t>5</w:t>
            </w:r>
          </w:p>
        </w:tc>
        <w:tc>
          <w:tcPr>
            <w:tcW w:w="7785" w:type="dxa"/>
          </w:tcPr>
          <w:p w14:paraId="73FD9978" w14:textId="5628C198" w:rsidR="1B2F6DFC" w:rsidRDefault="1B2F6DFC" w:rsidP="1B2F6DFC">
            <w:pPr>
              <w:pStyle w:val="Default"/>
              <w:rPr>
                <w:b/>
                <w:bCs/>
                <w:color w:val="auto"/>
              </w:rPr>
            </w:pPr>
            <w:r w:rsidRPr="1B2F6DFC">
              <w:rPr>
                <w:b/>
                <w:bCs/>
                <w:color w:val="auto"/>
              </w:rPr>
              <w:t>Project Partnerships</w:t>
            </w:r>
          </w:p>
          <w:p w14:paraId="494959D5" w14:textId="50FE549C" w:rsidR="3EF0E5A1" w:rsidRDefault="3EF0E5A1" w:rsidP="002B1A8D">
            <w:pPr>
              <w:pStyle w:val="ListParagraph"/>
              <w:numPr>
                <w:ilvl w:val="0"/>
                <w:numId w:val="6"/>
              </w:numPr>
              <w:rPr>
                <w:rFonts w:ascii="Arial Narrow" w:eastAsia="Arial Narrow" w:hAnsi="Arial Narrow" w:cs="Arial Narrow"/>
              </w:rPr>
            </w:pPr>
            <w:r w:rsidRPr="1B2F6DFC">
              <w:rPr>
                <w:rFonts w:ascii="Arial Narrow" w:eastAsia="Arial Narrow" w:hAnsi="Arial Narrow" w:cs="Arial Narrow"/>
              </w:rPr>
              <w:t>Is Tribal</w:t>
            </w:r>
            <w:r w:rsidR="03F1AC7B" w:rsidRPr="1B2F6DFC">
              <w:rPr>
                <w:rFonts w:ascii="Arial Narrow" w:eastAsia="Arial Narrow" w:hAnsi="Arial Narrow" w:cs="Arial Narrow"/>
              </w:rPr>
              <w:t>-led or shows clear Tribal nation decision-making leadership capacity.</w:t>
            </w:r>
          </w:p>
          <w:p w14:paraId="4A923D06" w14:textId="6086EB20" w:rsidR="77A888F6" w:rsidRDefault="77A888F6" w:rsidP="002B1A8D">
            <w:pPr>
              <w:pStyle w:val="ListParagraph"/>
              <w:numPr>
                <w:ilvl w:val="0"/>
                <w:numId w:val="6"/>
              </w:numPr>
              <w:rPr>
                <w:rFonts w:ascii="Arial Narrow" w:eastAsia="Arial Narrow" w:hAnsi="Arial Narrow" w:cs="Arial Narrow"/>
              </w:rPr>
            </w:pPr>
            <w:r w:rsidRPr="1B2F6DFC">
              <w:rPr>
                <w:rFonts w:ascii="Arial Narrow" w:eastAsia="Arial Narrow" w:hAnsi="Arial Narrow" w:cs="Arial Narrow"/>
              </w:rPr>
              <w:t>Identifies all necessary supply chain partners to efficiently source, aggregate, distribute and receive local food at hunger relief/food access sites:</w:t>
            </w:r>
            <w:r w:rsidR="73C4B8D2" w:rsidRPr="1B2F6DFC">
              <w:rPr>
                <w:rFonts w:ascii="Arial Narrow" w:eastAsia="Arial Narrow" w:hAnsi="Arial Narrow" w:cs="Arial Narrow"/>
              </w:rPr>
              <w:t xml:space="preserve"> including producers and processors, any aggregator(s) or distributor(s); and all hunger relief/food access partners. </w:t>
            </w:r>
          </w:p>
          <w:p w14:paraId="77CC05E4" w14:textId="6FC373EE" w:rsidR="73C4B8D2" w:rsidRDefault="73C4B8D2" w:rsidP="002B1A8D">
            <w:pPr>
              <w:pStyle w:val="ListParagraph"/>
              <w:numPr>
                <w:ilvl w:val="0"/>
                <w:numId w:val="6"/>
              </w:numPr>
              <w:rPr>
                <w:rFonts w:ascii="Arial Narrow" w:eastAsia="Arial Narrow" w:hAnsi="Arial Narrow" w:cs="Arial Narrow"/>
              </w:rPr>
            </w:pPr>
            <w:r w:rsidRPr="1B2F6DFC">
              <w:rPr>
                <w:rFonts w:ascii="Arial Narrow" w:eastAsia="Arial Narrow" w:hAnsi="Arial Narrow" w:cs="Arial Narrow"/>
              </w:rPr>
              <w:t xml:space="preserve">Identifies which supply chain partners are tribal owned and operated. </w:t>
            </w:r>
          </w:p>
          <w:p w14:paraId="70B1EA7F" w14:textId="23CB89F1" w:rsidR="5CF2C949" w:rsidRDefault="5CF2C949" w:rsidP="002B1A8D">
            <w:pPr>
              <w:pStyle w:val="ListParagraph"/>
              <w:numPr>
                <w:ilvl w:val="0"/>
                <w:numId w:val="6"/>
              </w:numPr>
              <w:rPr>
                <w:rFonts w:ascii="Arial Narrow" w:eastAsia="Arial Narrow" w:hAnsi="Arial Narrow" w:cs="Arial Narrow"/>
              </w:rPr>
            </w:pPr>
            <w:r w:rsidRPr="1B2F6DFC">
              <w:rPr>
                <w:rFonts w:ascii="Arial Narrow" w:eastAsia="Arial Narrow" w:hAnsi="Arial Narrow" w:cs="Arial Narrow"/>
              </w:rPr>
              <w:t>Clearly defines the role(s) of each partner, highlighting any past experience working together that demonstrate project readiness.</w:t>
            </w:r>
          </w:p>
          <w:p w14:paraId="3BECF719" w14:textId="2211FA51" w:rsidR="39EEF754" w:rsidRDefault="39EEF754" w:rsidP="002B1A8D">
            <w:pPr>
              <w:pStyle w:val="ListParagraph"/>
              <w:numPr>
                <w:ilvl w:val="0"/>
                <w:numId w:val="6"/>
              </w:numPr>
            </w:pPr>
            <w:r w:rsidRPr="1B2F6DFC">
              <w:rPr>
                <w:rFonts w:ascii="Arial Narrow" w:eastAsia="Arial Narrow" w:hAnsi="Arial Narrow" w:cs="Arial Narrow"/>
              </w:rPr>
              <w:t>Letters of commitment</w:t>
            </w:r>
            <w:r w:rsidR="24220F40" w:rsidRPr="1B2F6DFC">
              <w:rPr>
                <w:rFonts w:ascii="Arial Narrow" w:eastAsia="Arial Narrow" w:hAnsi="Arial Narrow" w:cs="Arial Narrow"/>
              </w:rPr>
              <w:t xml:space="preserve"> from supply chain partners and</w:t>
            </w:r>
            <w:r w:rsidR="11121648" w:rsidRPr="1B2F6DFC">
              <w:rPr>
                <w:rFonts w:ascii="Arial Narrow" w:eastAsia="Arial Narrow" w:hAnsi="Arial Narrow" w:cs="Arial Narrow"/>
              </w:rPr>
              <w:t xml:space="preserve"> from all</w:t>
            </w:r>
            <w:r w:rsidR="24220F40" w:rsidRPr="1B2F6DFC">
              <w:rPr>
                <w:rFonts w:ascii="Arial Narrow" w:eastAsia="Arial Narrow" w:hAnsi="Arial Narrow" w:cs="Arial Narrow"/>
              </w:rPr>
              <w:t xml:space="preserve"> tribal </w:t>
            </w:r>
            <w:r w:rsidR="6BD63840" w:rsidRPr="1B2F6DFC">
              <w:rPr>
                <w:rFonts w:ascii="Arial Narrow" w:eastAsia="Arial Narrow" w:hAnsi="Arial Narrow" w:cs="Arial Narrow"/>
              </w:rPr>
              <w:t xml:space="preserve">nations that will receive product </w:t>
            </w:r>
            <w:r w:rsidR="24220F40" w:rsidRPr="1B2F6DFC">
              <w:rPr>
                <w:rFonts w:ascii="Arial Narrow" w:eastAsia="Arial Narrow" w:hAnsi="Arial Narrow" w:cs="Arial Narrow"/>
              </w:rPr>
              <w:t>are attached and</w:t>
            </w:r>
            <w:r w:rsidRPr="1B2F6DFC">
              <w:rPr>
                <w:rFonts w:ascii="Arial Narrow" w:eastAsia="Arial Narrow" w:hAnsi="Arial Narrow" w:cs="Arial Narrow"/>
              </w:rPr>
              <w:t xml:space="preserve"> clearly indicate all partners’ roles in the project.</w:t>
            </w:r>
          </w:p>
          <w:p w14:paraId="52444CCB" w14:textId="7D1C7F88" w:rsidR="268E50BB" w:rsidRDefault="268E50BB" w:rsidP="002B1A8D">
            <w:pPr>
              <w:pStyle w:val="ListParagraph"/>
              <w:numPr>
                <w:ilvl w:val="0"/>
                <w:numId w:val="6"/>
              </w:numPr>
              <w:rPr>
                <w:rFonts w:ascii="Arial Narrow" w:eastAsia="Arial Narrow" w:hAnsi="Arial Narrow" w:cs="Arial Narrow"/>
              </w:rPr>
            </w:pPr>
            <w:r w:rsidRPr="1B2F6DFC">
              <w:rPr>
                <w:rFonts w:ascii="Arial Narrow" w:eastAsia="Arial Narrow" w:hAnsi="Arial Narrow" w:cs="Arial Narrow"/>
              </w:rPr>
              <w:t>Shows how multiple Tribal nations will be involved.</w:t>
            </w:r>
          </w:p>
          <w:p w14:paraId="630E7989" w14:textId="2DB4FE28" w:rsidR="1B2F6DFC" w:rsidRDefault="1B2F6DFC" w:rsidP="1B2F6DFC">
            <w:pPr>
              <w:rPr>
                <w:rFonts w:ascii="Arial Narrow" w:eastAsia="Arial Narrow" w:hAnsi="Arial Narrow" w:cs="Arial Narrow"/>
              </w:rPr>
            </w:pPr>
          </w:p>
        </w:tc>
      </w:tr>
      <w:tr w:rsidR="004537B1" w:rsidRPr="005B2351" w14:paraId="41388092" w14:textId="77777777" w:rsidTr="1B2F6DFC">
        <w:trPr>
          <w:trHeight w:val="300"/>
          <w:jc w:val="center"/>
        </w:trPr>
        <w:tc>
          <w:tcPr>
            <w:tcW w:w="975" w:type="dxa"/>
            <w:vAlign w:val="center"/>
          </w:tcPr>
          <w:p w14:paraId="00FB3BF9" w14:textId="77777777" w:rsidR="004537B1" w:rsidRPr="005B2351" w:rsidRDefault="004537B1" w:rsidP="004537B1">
            <w:pPr>
              <w:pStyle w:val="Default"/>
              <w:jc w:val="center"/>
              <w:rPr>
                <w:color w:val="auto"/>
                <w:szCs w:val="23"/>
              </w:rPr>
            </w:pPr>
            <w:r w:rsidRPr="005B2351">
              <w:rPr>
                <w:color w:val="auto"/>
                <w:szCs w:val="23"/>
              </w:rPr>
              <w:t>15</w:t>
            </w:r>
          </w:p>
        </w:tc>
        <w:tc>
          <w:tcPr>
            <w:tcW w:w="7785" w:type="dxa"/>
          </w:tcPr>
          <w:p w14:paraId="57055297" w14:textId="4FEC92D4" w:rsidR="1B2F6DFC" w:rsidRDefault="1B2F6DFC" w:rsidP="1B2F6DFC">
            <w:pPr>
              <w:pStyle w:val="Default"/>
              <w:rPr>
                <w:b/>
                <w:bCs/>
                <w:color w:val="auto"/>
              </w:rPr>
            </w:pPr>
            <w:r w:rsidRPr="1B2F6DFC">
              <w:rPr>
                <w:b/>
                <w:bCs/>
                <w:color w:val="auto"/>
              </w:rPr>
              <w:t>Project Work Plan</w:t>
            </w:r>
          </w:p>
          <w:p w14:paraId="47150288" w14:textId="3CD2E0D9" w:rsidR="740824F3" w:rsidRDefault="740824F3" w:rsidP="002B1A8D">
            <w:pPr>
              <w:pStyle w:val="ListParagraph"/>
              <w:numPr>
                <w:ilvl w:val="0"/>
                <w:numId w:val="5"/>
              </w:numPr>
            </w:pPr>
            <w:r w:rsidRPr="1B2F6DFC">
              <w:rPr>
                <w:rFonts w:ascii="Arial Narrow" w:eastAsia="Arial Narrow" w:hAnsi="Arial Narrow" w:cs="Arial Narrow"/>
              </w:rPr>
              <w:t xml:space="preserve">The work plan </w:t>
            </w:r>
            <w:r w:rsidR="281CF8D3" w:rsidRPr="1B2F6DFC">
              <w:rPr>
                <w:rFonts w:ascii="Arial Narrow" w:eastAsia="Arial Narrow" w:hAnsi="Arial Narrow" w:cs="Arial Narrow"/>
              </w:rPr>
              <w:t xml:space="preserve">aligns with accomplishing project </w:t>
            </w:r>
            <w:r w:rsidR="77345398" w:rsidRPr="1B2F6DFC">
              <w:rPr>
                <w:rFonts w:ascii="Arial Narrow" w:eastAsia="Arial Narrow" w:hAnsi="Arial Narrow" w:cs="Arial Narrow"/>
              </w:rPr>
              <w:t xml:space="preserve">objectives </w:t>
            </w:r>
            <w:r w:rsidRPr="1B2F6DFC">
              <w:rPr>
                <w:rFonts w:ascii="Arial Narrow" w:eastAsia="Arial Narrow" w:hAnsi="Arial Narrow" w:cs="Arial Narrow"/>
              </w:rPr>
              <w:t xml:space="preserve">with adequate time allocated for each </w:t>
            </w:r>
            <w:r w:rsidR="4803067B" w:rsidRPr="1B2F6DFC">
              <w:rPr>
                <w:rFonts w:ascii="Arial Narrow" w:eastAsia="Arial Narrow" w:hAnsi="Arial Narrow" w:cs="Arial Narrow"/>
              </w:rPr>
              <w:t>work plan task</w:t>
            </w:r>
            <w:r w:rsidRPr="1B2F6DFC">
              <w:rPr>
                <w:rFonts w:ascii="Arial Narrow" w:eastAsia="Arial Narrow" w:hAnsi="Arial Narrow" w:cs="Arial Narrow"/>
              </w:rPr>
              <w:t>.</w:t>
            </w:r>
          </w:p>
          <w:p w14:paraId="33D46B8A" w14:textId="700A4052" w:rsidR="4C618C9B" w:rsidRDefault="4C618C9B" w:rsidP="002B1A8D">
            <w:pPr>
              <w:pStyle w:val="ListParagraph"/>
              <w:numPr>
                <w:ilvl w:val="0"/>
                <w:numId w:val="5"/>
              </w:numPr>
              <w:rPr>
                <w:rFonts w:ascii="Arial Narrow" w:eastAsia="Arial Narrow" w:hAnsi="Arial Narrow" w:cs="Arial Narrow"/>
              </w:rPr>
            </w:pPr>
            <w:r w:rsidRPr="1B2F6DFC">
              <w:rPr>
                <w:rFonts w:ascii="Arial Narrow" w:eastAsia="Arial Narrow" w:hAnsi="Arial Narrow" w:cs="Arial Narrow"/>
              </w:rPr>
              <w:t>Clearly and adequately describes the work to be accomplished.</w:t>
            </w:r>
          </w:p>
          <w:p w14:paraId="6E41D4B6" w14:textId="23FCF086" w:rsidR="4C618C9B" w:rsidRDefault="4C618C9B" w:rsidP="002B1A8D">
            <w:pPr>
              <w:pStyle w:val="ListParagraph"/>
              <w:numPr>
                <w:ilvl w:val="0"/>
                <w:numId w:val="5"/>
              </w:numPr>
              <w:rPr>
                <w:rFonts w:ascii="Arial Narrow" w:eastAsia="Arial Narrow" w:hAnsi="Arial Narrow" w:cs="Arial Narrow"/>
              </w:rPr>
            </w:pPr>
            <w:r w:rsidRPr="1B2F6DFC">
              <w:rPr>
                <w:rFonts w:ascii="Arial Narrow" w:eastAsia="Arial Narrow" w:hAnsi="Arial Narrow" w:cs="Arial Narrow"/>
              </w:rPr>
              <w:t xml:space="preserve">Identifies which partner is responsible for each work plan item. </w:t>
            </w:r>
          </w:p>
          <w:p w14:paraId="45E89268" w14:textId="3A5EBFEA" w:rsidR="1B2F6DFC" w:rsidRDefault="1B2F6DFC" w:rsidP="1B2F6DFC"/>
        </w:tc>
      </w:tr>
      <w:tr w:rsidR="004537B1" w:rsidRPr="005B2351" w14:paraId="7F080362" w14:textId="77777777" w:rsidTr="1B2F6DFC">
        <w:trPr>
          <w:trHeight w:val="300"/>
          <w:jc w:val="center"/>
        </w:trPr>
        <w:tc>
          <w:tcPr>
            <w:tcW w:w="975" w:type="dxa"/>
            <w:vAlign w:val="center"/>
          </w:tcPr>
          <w:p w14:paraId="09619118" w14:textId="77777777" w:rsidR="004537B1" w:rsidRPr="005B2351" w:rsidRDefault="004537B1" w:rsidP="004537B1">
            <w:pPr>
              <w:pStyle w:val="Default"/>
              <w:jc w:val="center"/>
              <w:rPr>
                <w:color w:val="auto"/>
                <w:szCs w:val="23"/>
              </w:rPr>
            </w:pPr>
            <w:r w:rsidRPr="005B2351">
              <w:rPr>
                <w:color w:val="auto"/>
                <w:szCs w:val="23"/>
              </w:rPr>
              <w:t>20</w:t>
            </w:r>
          </w:p>
        </w:tc>
        <w:tc>
          <w:tcPr>
            <w:tcW w:w="7785" w:type="dxa"/>
          </w:tcPr>
          <w:p w14:paraId="69A7EC51" w14:textId="76804100" w:rsidR="1B2F6DFC" w:rsidRDefault="1B2F6DFC" w:rsidP="1B2F6DFC">
            <w:pPr>
              <w:pStyle w:val="Default"/>
              <w:rPr>
                <w:b/>
                <w:bCs/>
                <w:color w:val="auto"/>
              </w:rPr>
            </w:pPr>
            <w:r w:rsidRPr="1B2F6DFC">
              <w:rPr>
                <w:b/>
                <w:bCs/>
                <w:color w:val="auto"/>
              </w:rPr>
              <w:t>Project Outcomes &amp; Impact</w:t>
            </w:r>
          </w:p>
          <w:p w14:paraId="78672960" w14:textId="796649DD" w:rsidR="24521443" w:rsidRDefault="24521443" w:rsidP="002B1A8D">
            <w:pPr>
              <w:pStyle w:val="ListParagraph"/>
              <w:numPr>
                <w:ilvl w:val="0"/>
                <w:numId w:val="4"/>
              </w:numPr>
              <w:rPr>
                <w:rFonts w:ascii="Arial Narrow" w:eastAsia="Arial Narrow" w:hAnsi="Arial Narrow" w:cs="Arial Narrow"/>
              </w:rPr>
            </w:pPr>
            <w:r w:rsidRPr="1B2F6DFC">
              <w:rPr>
                <w:rFonts w:ascii="Arial Narrow" w:eastAsia="Arial Narrow" w:hAnsi="Arial Narrow" w:cs="Arial Narrow"/>
              </w:rPr>
              <w:t>Clearly describes</w:t>
            </w:r>
            <w:r w:rsidR="145DF8AB" w:rsidRPr="1B2F6DFC">
              <w:rPr>
                <w:rFonts w:ascii="Arial Narrow" w:eastAsia="Arial Narrow" w:hAnsi="Arial Narrow" w:cs="Arial Narrow"/>
              </w:rPr>
              <w:t>:</w:t>
            </w:r>
          </w:p>
          <w:p w14:paraId="5DF14556" w14:textId="05877D18" w:rsidR="145DF8AB" w:rsidRDefault="145DF8AB" w:rsidP="002B1A8D">
            <w:pPr>
              <w:pStyle w:val="ListParagraph"/>
              <w:numPr>
                <w:ilvl w:val="1"/>
                <w:numId w:val="4"/>
              </w:numPr>
              <w:rPr>
                <w:rFonts w:ascii="Arial Narrow" w:eastAsia="Arial Narrow" w:hAnsi="Arial Narrow" w:cs="Arial Narrow"/>
              </w:rPr>
            </w:pPr>
            <w:r w:rsidRPr="1B2F6DFC">
              <w:rPr>
                <w:rFonts w:ascii="Arial Narrow" w:eastAsia="Arial Narrow" w:hAnsi="Arial Narrow" w:cs="Arial Narrow"/>
              </w:rPr>
              <w:t>Which T</w:t>
            </w:r>
            <w:r w:rsidR="6EDD761F" w:rsidRPr="1B2F6DFC">
              <w:rPr>
                <w:rFonts w:ascii="Arial Narrow" w:eastAsia="Arial Narrow" w:hAnsi="Arial Narrow" w:cs="Arial Narrow"/>
              </w:rPr>
              <w:t xml:space="preserve">ribal nation </w:t>
            </w:r>
            <w:r w:rsidR="24521443" w:rsidRPr="1B2F6DFC">
              <w:rPr>
                <w:rFonts w:ascii="Arial Narrow" w:eastAsia="Arial Narrow" w:hAnsi="Arial Narrow" w:cs="Arial Narrow"/>
              </w:rPr>
              <w:t>community(ies) that this project will benefit.</w:t>
            </w:r>
          </w:p>
          <w:p w14:paraId="45EE23FC" w14:textId="0618C4CE" w:rsidR="467C3EEE" w:rsidRDefault="467C3EEE" w:rsidP="002B1A8D">
            <w:pPr>
              <w:pStyle w:val="ListParagraph"/>
              <w:numPr>
                <w:ilvl w:val="1"/>
                <w:numId w:val="4"/>
              </w:numPr>
              <w:rPr>
                <w:rFonts w:ascii="Arial Narrow" w:eastAsia="Arial Narrow" w:hAnsi="Arial Narrow" w:cs="Arial Narrow"/>
              </w:rPr>
            </w:pPr>
            <w:r w:rsidRPr="1B2F6DFC">
              <w:rPr>
                <w:rFonts w:ascii="Arial Narrow" w:eastAsia="Arial Narrow" w:hAnsi="Arial Narrow" w:cs="Arial Narrow"/>
              </w:rPr>
              <w:t>H</w:t>
            </w:r>
            <w:r w:rsidR="24521443" w:rsidRPr="1B2F6DFC">
              <w:rPr>
                <w:rFonts w:ascii="Arial Narrow" w:eastAsia="Arial Narrow" w:hAnsi="Arial Narrow" w:cs="Arial Narrow"/>
              </w:rPr>
              <w:t>ow much and what types of food will be procured and distributed</w:t>
            </w:r>
            <w:r w:rsidR="717C3092" w:rsidRPr="1B2F6DFC">
              <w:rPr>
                <w:rFonts w:ascii="Arial Narrow" w:eastAsia="Arial Narrow" w:hAnsi="Arial Narrow" w:cs="Arial Narrow"/>
              </w:rPr>
              <w:t xml:space="preserve"> and highlights how culturally appropriate whole or minimally processed foods will be the focus of the foods distributed to Tribal nation communities. </w:t>
            </w:r>
          </w:p>
          <w:p w14:paraId="56E52BFA" w14:textId="3328185D" w:rsidR="6182D525" w:rsidRDefault="6182D525" w:rsidP="002B1A8D">
            <w:pPr>
              <w:pStyle w:val="ListParagraph"/>
              <w:numPr>
                <w:ilvl w:val="1"/>
                <w:numId w:val="4"/>
              </w:numPr>
              <w:rPr>
                <w:rFonts w:ascii="Arial Narrow" w:eastAsia="Arial Narrow" w:hAnsi="Arial Narrow" w:cs="Arial Narrow"/>
              </w:rPr>
            </w:pPr>
            <w:r w:rsidRPr="1B2F6DFC">
              <w:rPr>
                <w:rFonts w:ascii="Arial Narrow" w:eastAsia="Arial Narrow" w:hAnsi="Arial Narrow" w:cs="Arial Narrow"/>
              </w:rPr>
              <w:t>H</w:t>
            </w:r>
            <w:r w:rsidR="24521443" w:rsidRPr="1B2F6DFC">
              <w:rPr>
                <w:rFonts w:ascii="Arial Narrow" w:eastAsia="Arial Narrow" w:hAnsi="Arial Narrow" w:cs="Arial Narrow"/>
              </w:rPr>
              <w:t>ow this project strengthens or expands partnerships.</w:t>
            </w:r>
          </w:p>
          <w:p w14:paraId="40309DCC" w14:textId="6D0B7766" w:rsidR="29AE9216" w:rsidRDefault="29AE9216" w:rsidP="002B1A8D">
            <w:pPr>
              <w:pStyle w:val="ListParagraph"/>
              <w:numPr>
                <w:ilvl w:val="1"/>
                <w:numId w:val="4"/>
              </w:numPr>
              <w:rPr>
                <w:rFonts w:ascii="Arial Narrow" w:eastAsia="Arial Narrow" w:hAnsi="Arial Narrow" w:cs="Arial Narrow"/>
              </w:rPr>
            </w:pPr>
            <w:r w:rsidRPr="1B2F6DFC">
              <w:rPr>
                <w:rFonts w:ascii="Arial Narrow" w:eastAsia="Arial Narrow" w:hAnsi="Arial Narrow" w:cs="Arial Narrow"/>
              </w:rPr>
              <w:t>How Tribal producers will benefit.</w:t>
            </w:r>
          </w:p>
          <w:p w14:paraId="28AE8013" w14:textId="7307C83F" w:rsidR="1B2F6DFC" w:rsidRDefault="1B2F6DFC" w:rsidP="1B2F6DFC">
            <w:pPr>
              <w:rPr>
                <w:rFonts w:ascii="Arial Narrow" w:eastAsia="Arial Narrow" w:hAnsi="Arial Narrow" w:cs="Arial Narrow"/>
              </w:rPr>
            </w:pPr>
          </w:p>
        </w:tc>
      </w:tr>
      <w:tr w:rsidR="004537B1" w:rsidRPr="005B2351" w14:paraId="08CA84F9" w14:textId="77777777" w:rsidTr="1B2F6DFC">
        <w:trPr>
          <w:trHeight w:val="300"/>
          <w:jc w:val="center"/>
        </w:trPr>
        <w:tc>
          <w:tcPr>
            <w:tcW w:w="975" w:type="dxa"/>
            <w:vAlign w:val="center"/>
          </w:tcPr>
          <w:p w14:paraId="71C76069" w14:textId="77777777" w:rsidR="004537B1" w:rsidRPr="005B2351" w:rsidRDefault="004537B1" w:rsidP="004537B1">
            <w:pPr>
              <w:pStyle w:val="Default"/>
              <w:jc w:val="center"/>
              <w:rPr>
                <w:color w:val="auto"/>
                <w:szCs w:val="23"/>
              </w:rPr>
            </w:pPr>
            <w:r w:rsidRPr="005B2351">
              <w:rPr>
                <w:color w:val="auto"/>
                <w:szCs w:val="23"/>
              </w:rPr>
              <w:t>10</w:t>
            </w:r>
          </w:p>
        </w:tc>
        <w:tc>
          <w:tcPr>
            <w:tcW w:w="7785" w:type="dxa"/>
          </w:tcPr>
          <w:p w14:paraId="674C6E34" w14:textId="76FA51D6" w:rsidR="1B2F6DFC" w:rsidRDefault="1B2F6DFC" w:rsidP="1B2F6DFC">
            <w:pPr>
              <w:pStyle w:val="Default"/>
              <w:rPr>
                <w:b/>
                <w:bCs/>
                <w:color w:val="auto"/>
              </w:rPr>
            </w:pPr>
            <w:r w:rsidRPr="1B2F6DFC">
              <w:rPr>
                <w:b/>
                <w:bCs/>
                <w:color w:val="auto"/>
              </w:rPr>
              <w:t>Project Management</w:t>
            </w:r>
          </w:p>
          <w:p w14:paraId="363220D5" w14:textId="24C9E49B" w:rsidR="25C6CBFA" w:rsidRDefault="25C6CBFA" w:rsidP="002B1A8D">
            <w:pPr>
              <w:pStyle w:val="ListParagraph"/>
              <w:numPr>
                <w:ilvl w:val="0"/>
                <w:numId w:val="3"/>
              </w:numPr>
            </w:pPr>
            <w:r w:rsidRPr="1B2F6DFC">
              <w:rPr>
                <w:rFonts w:ascii="Arial Narrow" w:eastAsia="Arial Narrow" w:hAnsi="Arial Narrow" w:cs="Arial Narrow"/>
              </w:rPr>
              <w:t xml:space="preserve">Clearly describes the systems, policies and plans in place to ensure financial oversight and prevent fraud or mismanagement of project funds. </w:t>
            </w:r>
          </w:p>
          <w:p w14:paraId="2463AD54" w14:textId="29415A94" w:rsidR="25C6CBFA" w:rsidRDefault="25C6CBFA" w:rsidP="002B1A8D">
            <w:pPr>
              <w:pStyle w:val="ListParagraph"/>
              <w:numPr>
                <w:ilvl w:val="0"/>
                <w:numId w:val="3"/>
              </w:numPr>
              <w:spacing w:line="259" w:lineRule="auto"/>
              <w:rPr>
                <w:rFonts w:ascii="Arial Narrow" w:eastAsia="Arial Narrow" w:hAnsi="Arial Narrow" w:cs="Arial Narrow"/>
              </w:rPr>
            </w:pPr>
            <w:r w:rsidRPr="1B2F6DFC">
              <w:rPr>
                <w:rFonts w:ascii="Arial Narrow" w:eastAsia="Arial Narrow" w:hAnsi="Arial Narrow" w:cs="Arial Narrow"/>
              </w:rPr>
              <w:t xml:space="preserve">Clearly describes tracking systems to ensure producers and processors are fairly paid and that safe high-quality food is timely delivered to </w:t>
            </w:r>
            <w:r w:rsidR="7CC3F752" w:rsidRPr="1B2F6DFC">
              <w:rPr>
                <w:rFonts w:ascii="Arial Narrow" w:eastAsia="Arial Narrow" w:hAnsi="Arial Narrow" w:cs="Arial Narrow"/>
              </w:rPr>
              <w:t>Tribal nation communities</w:t>
            </w:r>
            <w:r w:rsidR="037A6216" w:rsidRPr="1B2F6DFC">
              <w:rPr>
                <w:rFonts w:ascii="Arial Narrow" w:eastAsia="Arial Narrow" w:hAnsi="Arial Narrow" w:cs="Arial Narrow"/>
              </w:rPr>
              <w:t>.</w:t>
            </w:r>
          </w:p>
          <w:p w14:paraId="78B8084A" w14:textId="5B768590" w:rsidR="1B2F6DFC" w:rsidRDefault="1B2F6DFC" w:rsidP="1B2F6DFC"/>
        </w:tc>
      </w:tr>
      <w:tr w:rsidR="004537B1" w:rsidRPr="005B2351" w14:paraId="3EE77BF7" w14:textId="77777777" w:rsidTr="1B2F6DFC">
        <w:trPr>
          <w:trHeight w:val="300"/>
          <w:jc w:val="center"/>
        </w:trPr>
        <w:tc>
          <w:tcPr>
            <w:tcW w:w="975" w:type="dxa"/>
            <w:vAlign w:val="center"/>
          </w:tcPr>
          <w:p w14:paraId="4FEFD5BC" w14:textId="77777777" w:rsidR="004537B1" w:rsidRPr="005B2351" w:rsidRDefault="004537B1" w:rsidP="004537B1">
            <w:pPr>
              <w:pStyle w:val="Default"/>
              <w:jc w:val="center"/>
              <w:rPr>
                <w:color w:val="auto"/>
                <w:szCs w:val="23"/>
              </w:rPr>
            </w:pPr>
            <w:r w:rsidRPr="005B2351">
              <w:rPr>
                <w:color w:val="auto"/>
                <w:szCs w:val="23"/>
              </w:rPr>
              <w:t>10</w:t>
            </w:r>
          </w:p>
        </w:tc>
        <w:tc>
          <w:tcPr>
            <w:tcW w:w="7785" w:type="dxa"/>
          </w:tcPr>
          <w:p w14:paraId="3B748C69" w14:textId="69C90C40" w:rsidR="1B2F6DFC" w:rsidRDefault="1B2F6DFC" w:rsidP="1B2F6DFC">
            <w:pPr>
              <w:pStyle w:val="Default"/>
              <w:rPr>
                <w:b/>
                <w:bCs/>
                <w:color w:val="auto"/>
              </w:rPr>
            </w:pPr>
            <w:r w:rsidRPr="1B2F6DFC">
              <w:rPr>
                <w:b/>
                <w:bCs/>
                <w:color w:val="auto"/>
              </w:rPr>
              <w:t>Project Evaluation</w:t>
            </w:r>
          </w:p>
          <w:p w14:paraId="2F05A4A4" w14:textId="5E638D71" w:rsidR="26C64B6B" w:rsidRDefault="26C64B6B" w:rsidP="002B1A8D">
            <w:pPr>
              <w:pStyle w:val="ListParagraph"/>
              <w:numPr>
                <w:ilvl w:val="0"/>
                <w:numId w:val="2"/>
              </w:numPr>
              <w:rPr>
                <w:rFonts w:ascii="Arial Narrow" w:eastAsia="Arial Narrow" w:hAnsi="Arial Narrow" w:cs="Arial Narrow"/>
              </w:rPr>
            </w:pPr>
            <w:r w:rsidRPr="1B2F6DFC">
              <w:rPr>
                <w:rFonts w:ascii="Arial Narrow" w:eastAsia="Arial Narrow" w:hAnsi="Arial Narrow" w:cs="Arial Narrow"/>
              </w:rPr>
              <w:t xml:space="preserve">Links project activities to project outcomes. </w:t>
            </w:r>
          </w:p>
          <w:p w14:paraId="7B152008" w14:textId="1F0BE7D3" w:rsidR="16CD68D1" w:rsidRDefault="16CD68D1" w:rsidP="002B1A8D">
            <w:pPr>
              <w:pStyle w:val="ListParagraph"/>
              <w:numPr>
                <w:ilvl w:val="0"/>
                <w:numId w:val="2"/>
              </w:numPr>
              <w:rPr>
                <w:rFonts w:ascii="Arial Narrow" w:eastAsia="Arial Narrow" w:hAnsi="Arial Narrow" w:cs="Arial Narrow"/>
              </w:rPr>
            </w:pPr>
            <w:r w:rsidRPr="1B2F6DFC">
              <w:rPr>
                <w:rFonts w:ascii="Arial Narrow" w:eastAsia="Arial Narrow" w:hAnsi="Arial Narrow" w:cs="Arial Narrow"/>
              </w:rPr>
              <w:t xml:space="preserve">Demonstrates ongoing evaluation </w:t>
            </w:r>
            <w:r w:rsidR="34C4C09B" w:rsidRPr="1B2F6DFC">
              <w:rPr>
                <w:rFonts w:ascii="Arial Narrow" w:eastAsia="Arial Narrow" w:hAnsi="Arial Narrow" w:cs="Arial Narrow"/>
              </w:rPr>
              <w:t xml:space="preserve">with beneficiaries and project partners </w:t>
            </w:r>
            <w:r w:rsidRPr="1B2F6DFC">
              <w:rPr>
                <w:rFonts w:ascii="Arial Narrow" w:eastAsia="Arial Narrow" w:hAnsi="Arial Narrow" w:cs="Arial Narrow"/>
              </w:rPr>
              <w:t>and</w:t>
            </w:r>
            <w:r w:rsidR="007A6395" w:rsidRPr="1B2F6DFC">
              <w:rPr>
                <w:rFonts w:ascii="Arial Narrow" w:eastAsia="Arial Narrow" w:hAnsi="Arial Narrow" w:cs="Arial Narrow"/>
              </w:rPr>
              <w:t xml:space="preserve"> describes</w:t>
            </w:r>
            <w:r w:rsidRPr="1B2F6DFC">
              <w:rPr>
                <w:rFonts w:ascii="Arial Narrow" w:eastAsia="Arial Narrow" w:hAnsi="Arial Narrow" w:cs="Arial Narrow"/>
              </w:rPr>
              <w:t xml:space="preserve"> methods to respond or adjust as needed.</w:t>
            </w:r>
            <w:r w:rsidR="30E6E32B" w:rsidRPr="1B2F6DFC">
              <w:rPr>
                <w:rFonts w:ascii="Arial Narrow" w:eastAsia="Arial Narrow" w:hAnsi="Arial Narrow" w:cs="Arial Narrow"/>
              </w:rPr>
              <w:t xml:space="preserve"> Including </w:t>
            </w:r>
            <w:r w:rsidR="4877A491" w:rsidRPr="1B2F6DFC">
              <w:rPr>
                <w:rFonts w:ascii="Arial Narrow" w:eastAsia="Arial Narrow" w:hAnsi="Arial Narrow" w:cs="Arial Narrow"/>
              </w:rPr>
              <w:t xml:space="preserve">gathering and responding to </w:t>
            </w:r>
            <w:r w:rsidR="30E6E32B" w:rsidRPr="1B2F6DFC">
              <w:rPr>
                <w:rFonts w:ascii="Arial Narrow" w:eastAsia="Arial Narrow" w:hAnsi="Arial Narrow" w:cs="Arial Narrow"/>
              </w:rPr>
              <w:t>input from producers</w:t>
            </w:r>
            <w:r w:rsidR="6903BD88" w:rsidRPr="1B2F6DFC">
              <w:rPr>
                <w:rFonts w:ascii="Arial Narrow" w:eastAsia="Arial Narrow" w:hAnsi="Arial Narrow" w:cs="Arial Narrow"/>
              </w:rPr>
              <w:t>, distribution centers,</w:t>
            </w:r>
            <w:r w:rsidR="30E6E32B" w:rsidRPr="1B2F6DFC">
              <w:rPr>
                <w:rFonts w:ascii="Arial Narrow" w:eastAsia="Arial Narrow" w:hAnsi="Arial Narrow" w:cs="Arial Narrow"/>
              </w:rPr>
              <w:t xml:space="preserve"> and food recipients. </w:t>
            </w:r>
          </w:p>
          <w:p w14:paraId="4F110AD0" w14:textId="63FEAD0C" w:rsidR="64717E45" w:rsidRDefault="64717E45" w:rsidP="002B1A8D">
            <w:pPr>
              <w:pStyle w:val="ListParagraph"/>
              <w:numPr>
                <w:ilvl w:val="0"/>
                <w:numId w:val="2"/>
              </w:numPr>
              <w:rPr>
                <w:rFonts w:ascii="Arial Narrow" w:eastAsia="Arial Narrow" w:hAnsi="Arial Narrow" w:cs="Arial Narrow"/>
              </w:rPr>
            </w:pPr>
            <w:r w:rsidRPr="1B2F6DFC">
              <w:rPr>
                <w:rFonts w:ascii="Arial Narrow" w:eastAsia="Arial Narrow" w:hAnsi="Arial Narrow" w:cs="Arial Narrow"/>
              </w:rPr>
              <w:t xml:space="preserve">Clearly outlines a </w:t>
            </w:r>
            <w:r w:rsidR="26C64B6B" w:rsidRPr="1B2F6DFC">
              <w:rPr>
                <w:rFonts w:ascii="Arial Narrow" w:eastAsia="Arial Narrow" w:hAnsi="Arial Narrow" w:cs="Arial Narrow"/>
              </w:rPr>
              <w:t xml:space="preserve">plan </w:t>
            </w:r>
            <w:r w:rsidR="09819676" w:rsidRPr="1B2F6DFC">
              <w:rPr>
                <w:rFonts w:ascii="Arial Narrow" w:eastAsia="Arial Narrow" w:hAnsi="Arial Narrow" w:cs="Arial Narrow"/>
              </w:rPr>
              <w:t>t</w:t>
            </w:r>
            <w:r w:rsidR="1CAFCD13" w:rsidRPr="1B2F6DFC">
              <w:rPr>
                <w:rFonts w:ascii="Arial Narrow" w:eastAsia="Arial Narrow" w:hAnsi="Arial Narrow" w:cs="Arial Narrow"/>
              </w:rPr>
              <w:t>o:</w:t>
            </w:r>
          </w:p>
          <w:p w14:paraId="12C1A478" w14:textId="0F0E67F0" w:rsidR="2F512503" w:rsidRDefault="2F512503" w:rsidP="002B1A8D">
            <w:pPr>
              <w:pStyle w:val="ListParagraph"/>
              <w:numPr>
                <w:ilvl w:val="1"/>
                <w:numId w:val="2"/>
              </w:numPr>
              <w:rPr>
                <w:rFonts w:ascii="Arial Narrow" w:eastAsia="Arial Narrow" w:hAnsi="Arial Narrow" w:cs="Arial Narrow"/>
              </w:rPr>
            </w:pPr>
            <w:r w:rsidRPr="1B2F6DFC">
              <w:rPr>
                <w:rFonts w:ascii="Arial Narrow" w:eastAsia="Arial Narrow" w:hAnsi="Arial Narrow" w:cs="Arial Narrow"/>
              </w:rPr>
              <w:t>M</w:t>
            </w:r>
            <w:r w:rsidR="26C64B6B" w:rsidRPr="1B2F6DFC">
              <w:rPr>
                <w:rFonts w:ascii="Arial Narrow" w:eastAsia="Arial Narrow" w:hAnsi="Arial Narrow" w:cs="Arial Narrow"/>
              </w:rPr>
              <w:t>easur</w:t>
            </w:r>
            <w:r w:rsidR="638B7B62" w:rsidRPr="1B2F6DFC">
              <w:rPr>
                <w:rFonts w:ascii="Arial Narrow" w:eastAsia="Arial Narrow" w:hAnsi="Arial Narrow" w:cs="Arial Narrow"/>
              </w:rPr>
              <w:t>e</w:t>
            </w:r>
            <w:r w:rsidR="26C64B6B" w:rsidRPr="1B2F6DFC">
              <w:rPr>
                <w:rFonts w:ascii="Arial Narrow" w:eastAsia="Arial Narrow" w:hAnsi="Arial Narrow" w:cs="Arial Narrow"/>
              </w:rPr>
              <w:t xml:space="preserve"> project impact,</w:t>
            </w:r>
            <w:r w:rsidR="51C1ED3B" w:rsidRPr="1B2F6DFC">
              <w:rPr>
                <w:rFonts w:ascii="Arial Narrow" w:eastAsia="Arial Narrow" w:hAnsi="Arial Narrow" w:cs="Arial Narrow"/>
              </w:rPr>
              <w:t xml:space="preserve"> including </w:t>
            </w:r>
            <w:r w:rsidR="38F1C0AE" w:rsidRPr="1B2F6DFC">
              <w:rPr>
                <w:rFonts w:ascii="Arial Narrow" w:eastAsia="Arial Narrow" w:hAnsi="Arial Narrow" w:cs="Arial Narrow"/>
              </w:rPr>
              <w:t xml:space="preserve">how this project will benefit </w:t>
            </w:r>
            <w:r w:rsidR="51C1ED3B" w:rsidRPr="1B2F6DFC">
              <w:rPr>
                <w:rFonts w:ascii="Arial Narrow" w:eastAsia="Arial Narrow" w:hAnsi="Arial Narrow" w:cs="Arial Narrow"/>
              </w:rPr>
              <w:t xml:space="preserve">producers and Tribal nation community members receiving the food. </w:t>
            </w:r>
          </w:p>
          <w:p w14:paraId="2C86F820" w14:textId="49E1F8C5" w:rsidR="226B9050" w:rsidRDefault="226B9050" w:rsidP="002B1A8D">
            <w:pPr>
              <w:pStyle w:val="ListParagraph"/>
              <w:numPr>
                <w:ilvl w:val="1"/>
                <w:numId w:val="2"/>
              </w:numPr>
              <w:rPr>
                <w:rFonts w:ascii="Arial Narrow" w:eastAsia="Arial Narrow" w:hAnsi="Arial Narrow" w:cs="Arial Narrow"/>
              </w:rPr>
            </w:pPr>
            <w:r w:rsidRPr="1B2F6DFC">
              <w:rPr>
                <w:rFonts w:ascii="Arial Narrow" w:eastAsia="Arial Narrow" w:hAnsi="Arial Narrow" w:cs="Arial Narrow"/>
              </w:rPr>
              <w:t>D</w:t>
            </w:r>
            <w:r w:rsidR="26C64B6B" w:rsidRPr="1B2F6DFC">
              <w:rPr>
                <w:rFonts w:ascii="Arial Narrow" w:eastAsia="Arial Narrow" w:hAnsi="Arial Narrow" w:cs="Arial Narrow"/>
              </w:rPr>
              <w:t>ocument successes, challenges, and next steps.</w:t>
            </w:r>
          </w:p>
          <w:p w14:paraId="46CFC14F" w14:textId="4ECEFD89" w:rsidR="794C0A0E" w:rsidRDefault="794C0A0E" w:rsidP="002B1A8D">
            <w:pPr>
              <w:pStyle w:val="ListParagraph"/>
              <w:numPr>
                <w:ilvl w:val="1"/>
                <w:numId w:val="2"/>
              </w:numPr>
              <w:rPr>
                <w:rFonts w:ascii="Arial Narrow" w:eastAsia="Arial Narrow" w:hAnsi="Arial Narrow" w:cs="Arial Narrow"/>
              </w:rPr>
            </w:pPr>
            <w:r w:rsidRPr="1B2F6DFC">
              <w:rPr>
                <w:rFonts w:ascii="Arial Narrow" w:eastAsia="Arial Narrow" w:hAnsi="Arial Narrow" w:cs="Arial Narrow"/>
              </w:rPr>
              <w:t xml:space="preserve">Capture quantitative and qualitative data. </w:t>
            </w:r>
            <w:r w:rsidR="26C64B6B" w:rsidRPr="1B2F6DFC">
              <w:rPr>
                <w:rFonts w:ascii="Arial Narrow" w:eastAsia="Arial Narrow" w:hAnsi="Arial Narrow" w:cs="Arial Narrow"/>
              </w:rPr>
              <w:t xml:space="preserve"> </w:t>
            </w:r>
          </w:p>
          <w:p w14:paraId="0069CB2A" w14:textId="3BD59163" w:rsidR="1B2F6DFC" w:rsidRDefault="1B2F6DFC" w:rsidP="1B2F6DFC">
            <w:pPr>
              <w:rPr>
                <w:rFonts w:ascii="Arial Narrow" w:eastAsia="Arial Narrow" w:hAnsi="Arial Narrow" w:cs="Arial Narrow"/>
              </w:rPr>
            </w:pPr>
          </w:p>
        </w:tc>
      </w:tr>
      <w:tr w:rsidR="004537B1" w:rsidRPr="005B2351" w14:paraId="13FDAFA8" w14:textId="77777777" w:rsidTr="1B2F6DFC">
        <w:trPr>
          <w:trHeight w:val="300"/>
          <w:jc w:val="center"/>
        </w:trPr>
        <w:tc>
          <w:tcPr>
            <w:tcW w:w="975" w:type="dxa"/>
            <w:vAlign w:val="center"/>
          </w:tcPr>
          <w:p w14:paraId="733D5BF5" w14:textId="77777777" w:rsidR="004537B1" w:rsidRPr="005B2351" w:rsidRDefault="004537B1" w:rsidP="004537B1">
            <w:pPr>
              <w:pStyle w:val="Default"/>
              <w:jc w:val="center"/>
              <w:rPr>
                <w:color w:val="auto"/>
                <w:szCs w:val="23"/>
              </w:rPr>
            </w:pPr>
            <w:r w:rsidRPr="005B2351">
              <w:rPr>
                <w:color w:val="auto"/>
                <w:szCs w:val="23"/>
              </w:rPr>
              <w:t>10</w:t>
            </w:r>
          </w:p>
        </w:tc>
        <w:tc>
          <w:tcPr>
            <w:tcW w:w="7785" w:type="dxa"/>
          </w:tcPr>
          <w:p w14:paraId="60488C30" w14:textId="65463A2C" w:rsidR="1B2F6DFC" w:rsidRDefault="1B2F6DFC" w:rsidP="1B2F6DFC">
            <w:pPr>
              <w:pStyle w:val="Default"/>
              <w:rPr>
                <w:b/>
                <w:bCs/>
                <w:color w:val="auto"/>
              </w:rPr>
            </w:pPr>
            <w:r w:rsidRPr="1B2F6DFC">
              <w:rPr>
                <w:b/>
                <w:bCs/>
                <w:color w:val="auto"/>
              </w:rPr>
              <w:t>Project Budget</w:t>
            </w:r>
          </w:p>
          <w:p w14:paraId="437CB599" w14:textId="1C7AE002" w:rsidR="51ECD821" w:rsidRDefault="51ECD821" w:rsidP="002B1A8D">
            <w:pPr>
              <w:pStyle w:val="ListParagraph"/>
              <w:numPr>
                <w:ilvl w:val="0"/>
                <w:numId w:val="1"/>
              </w:numPr>
              <w:rPr>
                <w:rFonts w:ascii="Arial Narrow" w:eastAsia="Arial Narrow" w:hAnsi="Arial Narrow" w:cs="Arial Narrow"/>
              </w:rPr>
            </w:pPr>
            <w:r w:rsidRPr="1B2F6DFC">
              <w:rPr>
                <w:rFonts w:ascii="Arial Narrow" w:eastAsia="Arial Narrow" w:hAnsi="Arial Narrow" w:cs="Arial Narrow"/>
              </w:rPr>
              <w:t xml:space="preserve">Budget items are adequately identified, clear, efficient and reasonable. </w:t>
            </w:r>
          </w:p>
          <w:p w14:paraId="2B4F4437" w14:textId="1EA34442" w:rsidR="0A70119A" w:rsidRDefault="0A70119A" w:rsidP="002B1A8D">
            <w:pPr>
              <w:pStyle w:val="ListParagraph"/>
              <w:numPr>
                <w:ilvl w:val="0"/>
                <w:numId w:val="1"/>
              </w:numPr>
              <w:rPr>
                <w:rFonts w:ascii="Arial Narrow" w:eastAsia="Arial Narrow" w:hAnsi="Arial Narrow" w:cs="Arial Narrow"/>
              </w:rPr>
            </w:pPr>
            <w:r w:rsidRPr="1B2F6DFC">
              <w:rPr>
                <w:rFonts w:ascii="Arial Narrow" w:eastAsia="Arial Narrow" w:hAnsi="Arial Narrow" w:cs="Arial Narrow"/>
              </w:rPr>
              <w:t>Narrative j</w:t>
            </w:r>
            <w:r w:rsidR="51ECD821" w:rsidRPr="1B2F6DFC">
              <w:rPr>
                <w:rFonts w:ascii="Arial Narrow" w:eastAsia="Arial Narrow" w:hAnsi="Arial Narrow" w:cs="Arial Narrow"/>
              </w:rPr>
              <w:t xml:space="preserve">ustification exists for each budget item.  </w:t>
            </w:r>
          </w:p>
          <w:p w14:paraId="7B1F764D" w14:textId="1EBDA69F" w:rsidR="51ECD821" w:rsidRDefault="51ECD821" w:rsidP="002B1A8D">
            <w:pPr>
              <w:pStyle w:val="ListParagraph"/>
              <w:numPr>
                <w:ilvl w:val="0"/>
                <w:numId w:val="1"/>
              </w:numPr>
              <w:rPr>
                <w:rFonts w:ascii="Arial Narrow" w:eastAsia="Arial Narrow" w:hAnsi="Arial Narrow" w:cs="Arial Narrow"/>
              </w:rPr>
            </w:pPr>
            <w:r w:rsidRPr="1B2F6DFC">
              <w:rPr>
                <w:rFonts w:ascii="Arial Narrow" w:eastAsia="Arial Narrow" w:hAnsi="Arial Narrow" w:cs="Arial Narrow"/>
              </w:rPr>
              <w:t>Budget items and work plan tasks are clearly linked.</w:t>
            </w:r>
          </w:p>
          <w:p w14:paraId="543F45AB" w14:textId="5688A332" w:rsidR="51ECD821" w:rsidRDefault="51ECD821" w:rsidP="002B1A8D">
            <w:pPr>
              <w:pStyle w:val="ListParagraph"/>
              <w:numPr>
                <w:ilvl w:val="0"/>
                <w:numId w:val="1"/>
              </w:numPr>
            </w:pPr>
            <w:r w:rsidRPr="1B2F6DFC">
              <w:rPr>
                <w:rFonts w:ascii="Arial Narrow" w:eastAsia="Arial Narrow" w:hAnsi="Arial Narrow" w:cs="Arial Narrow"/>
              </w:rPr>
              <w:t>Budget identifies at least 90% food procurement.</w:t>
            </w:r>
          </w:p>
          <w:p w14:paraId="4E3F9707" w14:textId="1B895D65" w:rsidR="1B2F6DFC" w:rsidRDefault="1B2F6DFC" w:rsidP="1B2F6DFC"/>
        </w:tc>
      </w:tr>
      <w:tr w:rsidR="004537B1" w:rsidRPr="005B2351" w14:paraId="527D0962" w14:textId="77777777" w:rsidTr="1B2F6DFC">
        <w:trPr>
          <w:trHeight w:val="300"/>
          <w:jc w:val="center"/>
        </w:trPr>
        <w:tc>
          <w:tcPr>
            <w:tcW w:w="975" w:type="dxa"/>
            <w:vAlign w:val="center"/>
          </w:tcPr>
          <w:p w14:paraId="25308C24" w14:textId="77777777" w:rsidR="004537B1" w:rsidRPr="005B2351" w:rsidRDefault="004537B1" w:rsidP="004537B1">
            <w:pPr>
              <w:pStyle w:val="Default"/>
              <w:jc w:val="center"/>
              <w:rPr>
                <w:color w:val="auto"/>
                <w:szCs w:val="23"/>
              </w:rPr>
            </w:pPr>
            <w:r w:rsidRPr="005B2351">
              <w:rPr>
                <w:color w:val="auto"/>
                <w:szCs w:val="23"/>
              </w:rPr>
              <w:t>100</w:t>
            </w:r>
          </w:p>
        </w:tc>
        <w:tc>
          <w:tcPr>
            <w:tcW w:w="7785" w:type="dxa"/>
          </w:tcPr>
          <w:p w14:paraId="4F407BD4" w14:textId="77777777" w:rsidR="1B2F6DFC" w:rsidRDefault="1B2F6DFC" w:rsidP="1B2F6DFC">
            <w:pPr>
              <w:pStyle w:val="Default"/>
              <w:rPr>
                <w:color w:val="auto"/>
              </w:rPr>
            </w:pPr>
            <w:r w:rsidRPr="1B2F6DFC">
              <w:rPr>
                <w:color w:val="auto"/>
              </w:rPr>
              <w:t>TOTAL</w:t>
            </w:r>
          </w:p>
        </w:tc>
      </w:tr>
    </w:tbl>
    <w:p w14:paraId="6F054007" w14:textId="7F26D76F" w:rsidR="00D04DFF" w:rsidRDefault="00D04DFF" w:rsidP="1B2F6DFC">
      <w:pPr>
        <w:pStyle w:val="Default"/>
        <w:rPr>
          <w:color w:val="auto"/>
          <w:sz w:val="23"/>
          <w:szCs w:val="23"/>
        </w:rPr>
      </w:pPr>
    </w:p>
    <w:p w14:paraId="013FF22D" w14:textId="2FBFE01B" w:rsidR="008162B5" w:rsidRDefault="2B3842C2" w:rsidP="005B2351">
      <w:pPr>
        <w:pStyle w:val="Heading1"/>
        <w:rPr>
          <w:b/>
          <w:bCs/>
        </w:rPr>
      </w:pPr>
      <w:bookmarkStart w:id="19" w:name="_Toc157493930"/>
      <w:r w:rsidRPr="1B2F6DFC">
        <w:rPr>
          <w:b/>
          <w:bCs/>
        </w:rPr>
        <w:t>AWARD CONSIDERATIONS</w:t>
      </w:r>
      <w:bookmarkEnd w:id="19"/>
    </w:p>
    <w:p w14:paraId="056B8EBD" w14:textId="141A6583" w:rsidR="00D04DFF" w:rsidRPr="00912100" w:rsidRDefault="00D04DFF" w:rsidP="00912100">
      <w:pPr>
        <w:spacing w:after="0" w:line="240" w:lineRule="auto"/>
        <w:rPr>
          <w:rFonts w:ascii="Times New Roman" w:hAnsi="Times New Roman" w:cs="Times New Roman"/>
          <w:sz w:val="23"/>
          <w:szCs w:val="23"/>
        </w:rPr>
      </w:pPr>
      <w:r w:rsidRPr="00912100">
        <w:rPr>
          <w:rFonts w:ascii="Times New Roman" w:hAnsi="Times New Roman" w:cs="Times New Roman"/>
          <w:sz w:val="23"/>
          <w:szCs w:val="23"/>
        </w:rPr>
        <w:t>DATCP reserves the ri</w:t>
      </w:r>
      <w:r w:rsidR="00796634">
        <w:rPr>
          <w:rFonts w:ascii="Times New Roman" w:hAnsi="Times New Roman" w:cs="Times New Roman"/>
          <w:sz w:val="23"/>
          <w:szCs w:val="23"/>
        </w:rPr>
        <w:t>g</w:t>
      </w:r>
      <w:r w:rsidR="00696AE1">
        <w:rPr>
          <w:rFonts w:ascii="Times New Roman" w:hAnsi="Times New Roman" w:cs="Times New Roman"/>
          <w:sz w:val="23"/>
          <w:szCs w:val="23"/>
        </w:rPr>
        <w:t>ht to partially fund projects o</w:t>
      </w:r>
      <w:r w:rsidR="00796634">
        <w:rPr>
          <w:rFonts w:ascii="Times New Roman" w:hAnsi="Times New Roman" w:cs="Times New Roman"/>
          <w:sz w:val="23"/>
          <w:szCs w:val="23"/>
        </w:rPr>
        <w:t xml:space="preserve">r </w:t>
      </w:r>
      <w:r w:rsidR="00696AE1">
        <w:rPr>
          <w:rFonts w:ascii="Times New Roman" w:hAnsi="Times New Roman" w:cs="Times New Roman"/>
          <w:sz w:val="23"/>
          <w:szCs w:val="23"/>
        </w:rPr>
        <w:t xml:space="preserve">award </w:t>
      </w:r>
      <w:r w:rsidR="00796634">
        <w:rPr>
          <w:rFonts w:ascii="Times New Roman" w:hAnsi="Times New Roman" w:cs="Times New Roman"/>
          <w:sz w:val="23"/>
          <w:szCs w:val="23"/>
        </w:rPr>
        <w:t>the full amount of available funds</w:t>
      </w:r>
      <w:r w:rsidR="00696AE1">
        <w:rPr>
          <w:rFonts w:ascii="Times New Roman" w:hAnsi="Times New Roman" w:cs="Times New Roman"/>
          <w:sz w:val="23"/>
          <w:szCs w:val="23"/>
        </w:rPr>
        <w:t xml:space="preserve"> to a single project</w:t>
      </w:r>
      <w:r w:rsidR="00796634">
        <w:rPr>
          <w:rFonts w:ascii="Times New Roman" w:hAnsi="Times New Roman" w:cs="Times New Roman"/>
          <w:sz w:val="23"/>
          <w:szCs w:val="23"/>
        </w:rPr>
        <w:t xml:space="preserve">. </w:t>
      </w:r>
    </w:p>
    <w:p w14:paraId="160489DC" w14:textId="46A36521" w:rsidR="005B2351" w:rsidRPr="002950F0" w:rsidRDefault="005B2351" w:rsidP="00610731">
      <w:pPr>
        <w:spacing w:before="240" w:after="0" w:line="240" w:lineRule="auto"/>
        <w:rPr>
          <w:b/>
          <w:sz w:val="32"/>
          <w:szCs w:val="28"/>
        </w:rPr>
      </w:pPr>
      <w:r w:rsidRPr="002950F0">
        <w:rPr>
          <w:b/>
          <w:sz w:val="24"/>
        </w:rPr>
        <w:t>CONTRACTS</w:t>
      </w:r>
    </w:p>
    <w:p w14:paraId="256122F5" w14:textId="77777777" w:rsidR="005B2351" w:rsidRDefault="005B2351" w:rsidP="00610731">
      <w:pPr>
        <w:pStyle w:val="Default"/>
        <w:rPr>
          <w:color w:val="auto"/>
          <w:sz w:val="23"/>
          <w:szCs w:val="23"/>
        </w:rPr>
      </w:pPr>
      <w:r w:rsidRPr="3C723B99">
        <w:rPr>
          <w:color w:val="auto"/>
          <w:sz w:val="23"/>
          <w:szCs w:val="23"/>
        </w:rPr>
        <w:t>DATCP will develop a contract for each funded project, which will be signed by DATCP and the recipient.</w:t>
      </w:r>
      <w:r w:rsidRPr="3C723B99">
        <w:rPr>
          <w:b/>
          <w:bCs/>
          <w:color w:val="auto"/>
          <w:sz w:val="23"/>
          <w:szCs w:val="23"/>
        </w:rPr>
        <w:t xml:space="preserve"> </w:t>
      </w:r>
      <w:r w:rsidRPr="3C723B99">
        <w:rPr>
          <w:color w:val="auto"/>
          <w:sz w:val="23"/>
          <w:szCs w:val="23"/>
        </w:rPr>
        <w:t xml:space="preserve">To be included with the contract, the grantee may be asked to provide additional information to finalize the details of the work plan, timeline, budget, and implementation plan beyond the grant application information. </w:t>
      </w:r>
    </w:p>
    <w:p w14:paraId="0E4CEFAA" w14:textId="77777777" w:rsidR="008162B5" w:rsidRDefault="008162B5" w:rsidP="00610731">
      <w:pPr>
        <w:pStyle w:val="Default"/>
        <w:rPr>
          <w:color w:val="auto"/>
          <w:sz w:val="23"/>
          <w:szCs w:val="23"/>
        </w:rPr>
      </w:pPr>
    </w:p>
    <w:p w14:paraId="1A86C801" w14:textId="169FDF79" w:rsidR="005B2351" w:rsidRDefault="005B2351" w:rsidP="00610731">
      <w:pPr>
        <w:pStyle w:val="Default"/>
        <w:rPr>
          <w:color w:val="auto"/>
          <w:sz w:val="23"/>
          <w:szCs w:val="23"/>
        </w:rPr>
      </w:pPr>
      <w:r w:rsidRPr="3C723B99">
        <w:rPr>
          <w:color w:val="auto"/>
          <w:sz w:val="23"/>
          <w:szCs w:val="23"/>
        </w:rPr>
        <w:t xml:space="preserve">Grant contracts must be signed and returned to DATCP within 30 days of receipt. Failure to submit an executed copy of the contract within 30 days of receipt may result in the loss of awarded grant funds, unless the delay is approved by DATCP. </w:t>
      </w:r>
    </w:p>
    <w:p w14:paraId="7F7BA7FE" w14:textId="77777777" w:rsidR="002950F0" w:rsidRDefault="002950F0" w:rsidP="00610731">
      <w:pPr>
        <w:pStyle w:val="NoSpacing"/>
        <w:rPr>
          <w:b/>
        </w:rPr>
      </w:pPr>
    </w:p>
    <w:p w14:paraId="6666114F" w14:textId="42562FFC" w:rsidR="005B2351" w:rsidRPr="002950F0" w:rsidRDefault="005B2351" w:rsidP="00610731">
      <w:pPr>
        <w:pStyle w:val="NoSpacing"/>
        <w:rPr>
          <w:b/>
          <w:sz w:val="24"/>
        </w:rPr>
      </w:pPr>
      <w:r w:rsidRPr="002950F0">
        <w:rPr>
          <w:b/>
          <w:sz w:val="24"/>
        </w:rPr>
        <w:t xml:space="preserve">PAYMENTS </w:t>
      </w:r>
    </w:p>
    <w:p w14:paraId="74B2E388" w14:textId="7E59B2DA" w:rsidR="005B2351" w:rsidRDefault="005B2351" w:rsidP="00610731">
      <w:pPr>
        <w:pStyle w:val="Default"/>
        <w:rPr>
          <w:color w:val="auto"/>
          <w:sz w:val="23"/>
          <w:szCs w:val="23"/>
        </w:rPr>
      </w:pPr>
      <w:r w:rsidRPr="3C723B99">
        <w:rPr>
          <w:color w:val="auto"/>
          <w:sz w:val="23"/>
          <w:szCs w:val="23"/>
        </w:rPr>
        <w:t>This is a reimbursement grant. Payments will be made following DATCP’s receipt of an invoice documenting expenses incurred by the grantee. The final payment will be made upon DATCP approval of written reports of the project. Invoices must include receipts or other proof of payment.</w:t>
      </w:r>
    </w:p>
    <w:p w14:paraId="522F5A31" w14:textId="61377DE6" w:rsidR="002950F0" w:rsidRDefault="002950F0" w:rsidP="00610731">
      <w:pPr>
        <w:pStyle w:val="Default"/>
        <w:rPr>
          <w:color w:val="auto"/>
          <w:sz w:val="23"/>
          <w:szCs w:val="23"/>
        </w:rPr>
      </w:pPr>
    </w:p>
    <w:p w14:paraId="1E92EE29" w14:textId="77777777" w:rsidR="002950F0" w:rsidRPr="002950F0" w:rsidRDefault="002950F0" w:rsidP="00610731">
      <w:pPr>
        <w:pStyle w:val="NoSpacing"/>
        <w:rPr>
          <w:b/>
          <w:sz w:val="24"/>
        </w:rPr>
      </w:pPr>
      <w:r w:rsidRPr="002950F0">
        <w:rPr>
          <w:b/>
          <w:sz w:val="24"/>
        </w:rPr>
        <w:t>PRE-AWARD COSTS</w:t>
      </w:r>
    </w:p>
    <w:p w14:paraId="47F92803" w14:textId="30B15332" w:rsidR="00696AE1" w:rsidRDefault="7D72EE12" w:rsidP="1B2F6DFC">
      <w:pPr>
        <w:pStyle w:val="Default"/>
        <w:rPr>
          <w:color w:val="auto"/>
          <w:sz w:val="23"/>
          <w:szCs w:val="23"/>
        </w:rPr>
      </w:pPr>
      <w:r w:rsidRPr="1B2F6DFC">
        <w:rPr>
          <w:color w:val="auto"/>
          <w:sz w:val="23"/>
          <w:szCs w:val="23"/>
        </w:rPr>
        <w:t>DATCP will not reimburse any costs incurred for work performed in the preparation of and production of an application or for any work performed prior to the contract’s start date</w:t>
      </w:r>
      <w:r w:rsidR="44A0DBC8" w:rsidRPr="1B2F6DFC">
        <w:rPr>
          <w:color w:val="auto"/>
          <w:sz w:val="23"/>
          <w:szCs w:val="23"/>
        </w:rPr>
        <w:t>, including any costs incurred by any firm for work performed in the preparation and production of a proposal</w:t>
      </w:r>
      <w:r w:rsidRPr="1B2F6DFC">
        <w:rPr>
          <w:color w:val="auto"/>
          <w:sz w:val="23"/>
          <w:szCs w:val="23"/>
        </w:rPr>
        <w:t>.</w:t>
      </w:r>
    </w:p>
    <w:p w14:paraId="206A5F0F" w14:textId="06452F5B" w:rsidR="1B2F6DFC" w:rsidRDefault="1B2F6DFC" w:rsidP="1B2F6DFC">
      <w:pPr>
        <w:pStyle w:val="Default"/>
        <w:rPr>
          <w:color w:val="auto"/>
          <w:sz w:val="23"/>
          <w:szCs w:val="23"/>
        </w:rPr>
      </w:pPr>
    </w:p>
    <w:p w14:paraId="6CF921C4" w14:textId="2637DBD4" w:rsidR="00D10AF1" w:rsidRPr="00D10AF1" w:rsidRDefault="00D10AF1" w:rsidP="00610731">
      <w:pPr>
        <w:pStyle w:val="NoSpacing"/>
        <w:rPr>
          <w:b/>
          <w:sz w:val="24"/>
        </w:rPr>
      </w:pPr>
      <w:r w:rsidRPr="00D10AF1">
        <w:rPr>
          <w:b/>
          <w:sz w:val="24"/>
        </w:rPr>
        <w:t>OPEN RECORDS</w:t>
      </w:r>
    </w:p>
    <w:p w14:paraId="3916AC68" w14:textId="2D4D53E3" w:rsidR="00D10AF1" w:rsidRDefault="00D10AF1" w:rsidP="00610731">
      <w:pPr>
        <w:pStyle w:val="Default"/>
        <w:rPr>
          <w:color w:val="auto"/>
          <w:sz w:val="23"/>
          <w:szCs w:val="23"/>
        </w:rPr>
      </w:pPr>
      <w:r w:rsidRPr="00D10AF1">
        <w:rPr>
          <w:color w:val="auto"/>
          <w:sz w:val="23"/>
          <w:szCs w:val="23"/>
        </w:rPr>
        <w:t>Applications submitted for funding and all related contracts and reports are subject to disclosure under Wisconsin’s Public Records Law. If the grant applicant requests any information submitted to DATCP be deemed a trade secret, the document should be labeled using “trade secret” and the requested status should be noted when the document is submitted. DATCP will notify the grant recipient if a public records request is made for the information claimed to be trade secret by the grant recipient. Such information may be kept confidential by DATCP only as authorized by law. See Wis. Stat. § 19.36(5).</w:t>
      </w:r>
    </w:p>
    <w:p w14:paraId="47609A9A" w14:textId="77777777" w:rsidR="002950F0" w:rsidRDefault="002950F0" w:rsidP="00610731">
      <w:pPr>
        <w:pStyle w:val="NoSpacing"/>
        <w:rPr>
          <w:b/>
        </w:rPr>
      </w:pPr>
    </w:p>
    <w:p w14:paraId="75CA77A0" w14:textId="19114A6B" w:rsidR="005B2351" w:rsidRPr="002950F0" w:rsidRDefault="005B2351" w:rsidP="00610731">
      <w:pPr>
        <w:pStyle w:val="NoSpacing"/>
        <w:rPr>
          <w:b/>
          <w:sz w:val="24"/>
        </w:rPr>
      </w:pPr>
      <w:r w:rsidRPr="002950F0">
        <w:rPr>
          <w:b/>
          <w:sz w:val="24"/>
        </w:rPr>
        <w:t xml:space="preserve">REPORTING REQUIREMENTS </w:t>
      </w:r>
    </w:p>
    <w:p w14:paraId="721D384D" w14:textId="3DC3E1A5" w:rsidR="00610731" w:rsidRDefault="57BF4A5C" w:rsidP="00610731">
      <w:pPr>
        <w:pStyle w:val="Default"/>
        <w:rPr>
          <w:color w:val="auto"/>
          <w:sz w:val="23"/>
          <w:szCs w:val="23"/>
        </w:rPr>
      </w:pPr>
      <w:r w:rsidRPr="1B2F6DFC">
        <w:rPr>
          <w:color w:val="auto"/>
          <w:sz w:val="23"/>
          <w:szCs w:val="23"/>
        </w:rPr>
        <w:t>Quarterly reporting (on prescribed format) will be required, which will include billings for reimbursement of eligible project costs. Reports should include info</w:t>
      </w:r>
      <w:r w:rsidR="5E0CBDF8" w:rsidRPr="1B2F6DFC">
        <w:rPr>
          <w:color w:val="auto"/>
          <w:sz w:val="23"/>
          <w:szCs w:val="23"/>
        </w:rPr>
        <w:t>rmation</w:t>
      </w:r>
      <w:r w:rsidRPr="1B2F6DFC">
        <w:rPr>
          <w:color w:val="auto"/>
          <w:sz w:val="23"/>
          <w:szCs w:val="23"/>
        </w:rPr>
        <w:t xml:space="preserve"> on: How much food was purchased and from whom</w:t>
      </w:r>
      <w:r w:rsidR="5E0CBDF8" w:rsidRPr="1B2F6DFC">
        <w:rPr>
          <w:color w:val="auto"/>
          <w:sz w:val="23"/>
          <w:szCs w:val="23"/>
        </w:rPr>
        <w:t>, t</w:t>
      </w:r>
      <w:r w:rsidRPr="1B2F6DFC">
        <w:rPr>
          <w:color w:val="auto"/>
          <w:sz w:val="23"/>
          <w:szCs w:val="23"/>
        </w:rPr>
        <w:t>o whom the food was distributed</w:t>
      </w:r>
      <w:r w:rsidR="5E0CBDF8" w:rsidRPr="1B2F6DFC">
        <w:rPr>
          <w:color w:val="auto"/>
          <w:sz w:val="23"/>
          <w:szCs w:val="23"/>
        </w:rPr>
        <w:t xml:space="preserve">, </w:t>
      </w:r>
      <w:r w:rsidRPr="1B2F6DFC">
        <w:rPr>
          <w:color w:val="auto"/>
          <w:sz w:val="23"/>
          <w:szCs w:val="23"/>
        </w:rPr>
        <w:t>and</w:t>
      </w:r>
      <w:r w:rsidR="5E0CBDF8" w:rsidRPr="1B2F6DFC">
        <w:rPr>
          <w:color w:val="auto"/>
          <w:sz w:val="23"/>
          <w:szCs w:val="23"/>
        </w:rPr>
        <w:t xml:space="preserve"> the</w:t>
      </w:r>
      <w:r w:rsidRPr="1B2F6DFC">
        <w:rPr>
          <w:color w:val="auto"/>
          <w:sz w:val="23"/>
          <w:szCs w:val="23"/>
        </w:rPr>
        <w:t xml:space="preserve"> impact of this food </w:t>
      </w:r>
      <w:r w:rsidR="5E0CBDF8" w:rsidRPr="1B2F6DFC">
        <w:rPr>
          <w:color w:val="auto"/>
          <w:sz w:val="23"/>
          <w:szCs w:val="23"/>
        </w:rPr>
        <w:t xml:space="preserve">on </w:t>
      </w:r>
      <w:r w:rsidRPr="1B2F6DFC">
        <w:rPr>
          <w:color w:val="auto"/>
          <w:sz w:val="23"/>
          <w:szCs w:val="23"/>
        </w:rPr>
        <w:t>served communities.</w:t>
      </w:r>
      <w:r w:rsidR="2DB12E7D" w:rsidRPr="1B2F6DFC">
        <w:rPr>
          <w:color w:val="auto"/>
          <w:sz w:val="23"/>
          <w:szCs w:val="23"/>
        </w:rPr>
        <w:t xml:space="preserve"> </w:t>
      </w:r>
      <w:r w:rsidR="5E0CBDF8" w:rsidRPr="1B2F6DFC">
        <w:rPr>
          <w:color w:val="auto"/>
          <w:sz w:val="23"/>
          <w:szCs w:val="23"/>
        </w:rPr>
        <w:t xml:space="preserve">DATCP reserves the right to modify these reporting requirements during the course of the program. </w:t>
      </w:r>
      <w:r w:rsidR="2DB12E7D" w:rsidRPr="1B2F6DFC">
        <w:rPr>
          <w:color w:val="auto"/>
          <w:sz w:val="23"/>
          <w:szCs w:val="23"/>
        </w:rPr>
        <w:t xml:space="preserve">Applicants who do not submit quarterly reports on time, and/or submit incomplete reports, may be required to return all previously disbursed funds to DATCP and/or may be removed from future funding opportunities.  </w:t>
      </w:r>
    </w:p>
    <w:p w14:paraId="735C2F41" w14:textId="0111E511" w:rsidR="005B2351" w:rsidRDefault="005B2351" w:rsidP="00610731">
      <w:pPr>
        <w:pStyle w:val="Default"/>
        <w:rPr>
          <w:color w:val="auto"/>
          <w:sz w:val="23"/>
          <w:szCs w:val="23"/>
        </w:rPr>
      </w:pPr>
      <w:r w:rsidRPr="3C723B99">
        <w:rPr>
          <w:color w:val="auto"/>
          <w:sz w:val="23"/>
          <w:szCs w:val="23"/>
        </w:rPr>
        <w:t xml:space="preserve"> </w:t>
      </w:r>
    </w:p>
    <w:p w14:paraId="328DD3D0" w14:textId="6B1E77E7" w:rsidR="005B2351" w:rsidRDefault="57BF4A5C" w:rsidP="00610731">
      <w:pPr>
        <w:pStyle w:val="Default"/>
        <w:rPr>
          <w:color w:val="auto"/>
          <w:sz w:val="23"/>
          <w:szCs w:val="23"/>
        </w:rPr>
      </w:pPr>
      <w:r w:rsidRPr="1B2F6DFC">
        <w:rPr>
          <w:color w:val="auto"/>
          <w:sz w:val="23"/>
          <w:szCs w:val="23"/>
        </w:rPr>
        <w:t xml:space="preserve">In addition to the quarterly reporting, DATCP reserves the right to conduct follow-up surveys of funded projects in order to determine long-term impacts of the Tribal Elder Community Food Box Grant </w:t>
      </w:r>
      <w:r w:rsidR="2F68B2A8" w:rsidRPr="1B2F6DFC">
        <w:rPr>
          <w:color w:val="auto"/>
          <w:sz w:val="23"/>
          <w:szCs w:val="23"/>
        </w:rPr>
        <w:t>P</w:t>
      </w:r>
      <w:r w:rsidRPr="1B2F6DFC">
        <w:rPr>
          <w:color w:val="auto"/>
          <w:sz w:val="23"/>
          <w:szCs w:val="23"/>
        </w:rPr>
        <w:t xml:space="preserve">rogram. </w:t>
      </w:r>
    </w:p>
    <w:p w14:paraId="735A6FF2" w14:textId="77777777" w:rsidR="008162B5" w:rsidRDefault="008162B5" w:rsidP="00610731">
      <w:pPr>
        <w:pStyle w:val="Default"/>
        <w:rPr>
          <w:color w:val="auto"/>
          <w:sz w:val="23"/>
          <w:szCs w:val="23"/>
        </w:rPr>
      </w:pPr>
    </w:p>
    <w:p w14:paraId="788B89AE" w14:textId="1976D9EC" w:rsidR="005B2351" w:rsidRPr="002950F0" w:rsidRDefault="005B2351" w:rsidP="00610731">
      <w:pPr>
        <w:pStyle w:val="NoSpacing"/>
        <w:rPr>
          <w:b/>
          <w:sz w:val="24"/>
        </w:rPr>
      </w:pPr>
      <w:r w:rsidRPr="002950F0">
        <w:rPr>
          <w:b/>
          <w:sz w:val="24"/>
        </w:rPr>
        <w:t xml:space="preserve">BUDGET ADJUSTMENTS </w:t>
      </w:r>
    </w:p>
    <w:p w14:paraId="1C2DD74B" w14:textId="4A632A31" w:rsidR="005B2351" w:rsidRDefault="57BF4A5C" w:rsidP="00610731">
      <w:pPr>
        <w:pStyle w:val="Default"/>
        <w:rPr>
          <w:color w:val="auto"/>
          <w:sz w:val="23"/>
          <w:szCs w:val="23"/>
        </w:rPr>
      </w:pPr>
      <w:r w:rsidRPr="1B2F6DFC">
        <w:rPr>
          <w:color w:val="auto"/>
          <w:sz w:val="23"/>
          <w:szCs w:val="23"/>
        </w:rPr>
        <w:t xml:space="preserve">If a </w:t>
      </w:r>
      <w:r w:rsidR="20BD8169" w:rsidRPr="1B2F6DFC">
        <w:rPr>
          <w:color w:val="auto"/>
          <w:sz w:val="23"/>
          <w:szCs w:val="23"/>
        </w:rPr>
        <w:t>substantial</w:t>
      </w:r>
      <w:r w:rsidRPr="1B2F6DFC">
        <w:rPr>
          <w:color w:val="auto"/>
          <w:sz w:val="23"/>
          <w:szCs w:val="23"/>
        </w:rPr>
        <w:t xml:space="preserve"> change (10% or greater of </w:t>
      </w:r>
      <w:r w:rsidR="2DB12E7D" w:rsidRPr="1B2F6DFC">
        <w:rPr>
          <w:color w:val="auto"/>
          <w:sz w:val="23"/>
          <w:szCs w:val="23"/>
        </w:rPr>
        <w:t>a</w:t>
      </w:r>
      <w:r w:rsidR="20BD8169" w:rsidRPr="1B2F6DFC">
        <w:rPr>
          <w:color w:val="auto"/>
          <w:sz w:val="23"/>
          <w:szCs w:val="23"/>
        </w:rPr>
        <w:t xml:space="preserve"> </w:t>
      </w:r>
      <w:r w:rsidRPr="1B2F6DFC">
        <w:rPr>
          <w:color w:val="auto"/>
          <w:sz w:val="23"/>
          <w:szCs w:val="23"/>
        </w:rPr>
        <w:t xml:space="preserve">budget category) in the budget is needed during the project period, a written request must be made to DATCP to reallocate budget funds between budget categories. </w:t>
      </w:r>
      <w:r w:rsidR="20BD8169" w:rsidRPr="1B2F6DFC">
        <w:rPr>
          <w:color w:val="auto"/>
          <w:sz w:val="23"/>
          <w:szCs w:val="23"/>
        </w:rPr>
        <w:t>T</w:t>
      </w:r>
      <w:r w:rsidRPr="1B2F6DFC">
        <w:rPr>
          <w:color w:val="auto"/>
          <w:sz w:val="23"/>
          <w:szCs w:val="23"/>
        </w:rPr>
        <w:t xml:space="preserve">he total budget amount cannot be adjusted. </w:t>
      </w:r>
    </w:p>
    <w:p w14:paraId="17C02BBE" w14:textId="77777777" w:rsidR="002950F0" w:rsidRDefault="002950F0" w:rsidP="00610731">
      <w:pPr>
        <w:pStyle w:val="NoSpacing"/>
        <w:rPr>
          <w:b/>
          <w:sz w:val="24"/>
        </w:rPr>
      </w:pPr>
    </w:p>
    <w:p w14:paraId="618F85BD" w14:textId="586E3A51" w:rsidR="005B2351" w:rsidRPr="002950F0" w:rsidRDefault="005B2351" w:rsidP="00610731">
      <w:pPr>
        <w:pStyle w:val="NoSpacing"/>
        <w:rPr>
          <w:b/>
          <w:sz w:val="24"/>
        </w:rPr>
      </w:pPr>
      <w:r w:rsidRPr="002950F0">
        <w:rPr>
          <w:b/>
          <w:sz w:val="24"/>
        </w:rPr>
        <w:t xml:space="preserve">RECORD REQUIREMENTS </w:t>
      </w:r>
    </w:p>
    <w:p w14:paraId="5A0A92A1" w14:textId="4EB62E6D" w:rsidR="005B2351" w:rsidRDefault="005B2351" w:rsidP="00610731">
      <w:pPr>
        <w:pStyle w:val="Default"/>
        <w:rPr>
          <w:color w:val="auto"/>
          <w:sz w:val="23"/>
          <w:szCs w:val="23"/>
        </w:rPr>
      </w:pPr>
      <w:r w:rsidRPr="3C723B99">
        <w:rPr>
          <w:color w:val="auto"/>
          <w:sz w:val="23"/>
          <w:szCs w:val="23"/>
        </w:rPr>
        <w:t xml:space="preserve">The grantee will be responsible for setting up and maintaining a project file that contains all records of correspondence with DATCP, receipts, invoices, and copies of all reports and documents associated with the project. The grantee shall retain all data and other records relating to the acquisition and performance of the contract for a period of five years after the completion of the contract. All records shall be subject to inspection and audit by state personnel at reasonable times. Upon request, the grantee shall produce a legible copy of any or all such records. </w:t>
      </w:r>
    </w:p>
    <w:p w14:paraId="62A804B3" w14:textId="77777777" w:rsidR="005B2351" w:rsidRDefault="005B2351" w:rsidP="00610731">
      <w:pPr>
        <w:pStyle w:val="Default"/>
        <w:rPr>
          <w:color w:val="auto"/>
          <w:sz w:val="23"/>
          <w:szCs w:val="23"/>
        </w:rPr>
      </w:pPr>
    </w:p>
    <w:p w14:paraId="62C93B8A" w14:textId="195872D5" w:rsidR="005B2351" w:rsidRPr="002950F0" w:rsidRDefault="005B2351" w:rsidP="00610731">
      <w:pPr>
        <w:pStyle w:val="NoSpacing"/>
        <w:rPr>
          <w:b/>
          <w:sz w:val="24"/>
        </w:rPr>
      </w:pPr>
      <w:r w:rsidRPr="002950F0">
        <w:rPr>
          <w:b/>
          <w:sz w:val="24"/>
        </w:rPr>
        <w:t xml:space="preserve">MONITORING </w:t>
      </w:r>
    </w:p>
    <w:p w14:paraId="5CFE0847" w14:textId="34AC24D9" w:rsidR="005B2351" w:rsidRDefault="57BF4A5C" w:rsidP="00610731">
      <w:pPr>
        <w:pStyle w:val="Default"/>
        <w:rPr>
          <w:color w:val="auto"/>
          <w:sz w:val="23"/>
          <w:szCs w:val="23"/>
        </w:rPr>
      </w:pPr>
      <w:r w:rsidRPr="1B2F6DFC">
        <w:rPr>
          <w:color w:val="auto"/>
          <w:sz w:val="23"/>
          <w:szCs w:val="23"/>
        </w:rPr>
        <w:t xml:space="preserve">DATCP reserves the right to perform site-monitoring visits to any and all grantees to ensure that work is progressing within the required period and that fiscal procedures are followed accurately and appropriately. Monitoring includes </w:t>
      </w:r>
      <w:r w:rsidR="44A0DBC8" w:rsidRPr="1B2F6DFC">
        <w:rPr>
          <w:color w:val="auto"/>
          <w:sz w:val="23"/>
          <w:szCs w:val="23"/>
        </w:rPr>
        <w:t xml:space="preserve">both review of </w:t>
      </w:r>
      <w:r w:rsidRPr="1B2F6DFC">
        <w:rPr>
          <w:color w:val="auto"/>
          <w:sz w:val="23"/>
          <w:szCs w:val="23"/>
        </w:rPr>
        <w:t xml:space="preserve">financial and program information as well as </w:t>
      </w:r>
      <w:r w:rsidR="44A0DBC8" w:rsidRPr="1B2F6DFC">
        <w:rPr>
          <w:color w:val="auto"/>
          <w:sz w:val="23"/>
          <w:szCs w:val="23"/>
        </w:rPr>
        <w:t>physical inspection of facilities.</w:t>
      </w:r>
    </w:p>
    <w:p w14:paraId="2A7F18B2" w14:textId="7A0E1131" w:rsidR="009F7227" w:rsidRPr="00B24D66" w:rsidRDefault="009F7227" w:rsidP="00610731">
      <w:pPr>
        <w:pStyle w:val="Default"/>
        <w:rPr>
          <w:rFonts w:asciiTheme="minorHAnsi" w:hAnsiTheme="minorHAnsi" w:cstheme="minorHAnsi"/>
          <w:b/>
          <w:bCs/>
          <w:color w:val="auto"/>
          <w:sz w:val="23"/>
          <w:szCs w:val="23"/>
          <w:u w:val="single"/>
        </w:rPr>
      </w:pPr>
    </w:p>
    <w:p w14:paraId="6BF0C833" w14:textId="77777777" w:rsidR="009F7227" w:rsidRPr="00B24D66" w:rsidRDefault="009F7227" w:rsidP="00610731">
      <w:pPr>
        <w:pStyle w:val="Default"/>
        <w:rPr>
          <w:rFonts w:asciiTheme="minorHAnsi" w:hAnsiTheme="minorHAnsi" w:cstheme="minorHAnsi"/>
          <w:b/>
          <w:bCs/>
          <w:u w:val="single"/>
        </w:rPr>
      </w:pPr>
      <w:r w:rsidRPr="00B24D66">
        <w:rPr>
          <w:rFonts w:asciiTheme="minorHAnsi" w:hAnsiTheme="minorHAnsi" w:cstheme="minorHAnsi"/>
          <w:b/>
          <w:bCs/>
          <w:u w:val="single"/>
        </w:rPr>
        <w:t xml:space="preserve">VERIFIED STATEMENT AND AUDIT </w:t>
      </w:r>
    </w:p>
    <w:p w14:paraId="769D7C10" w14:textId="77777777" w:rsidR="009F7227" w:rsidRPr="00B24D66" w:rsidRDefault="009F7227" w:rsidP="009F7227">
      <w:pPr>
        <w:pStyle w:val="Default"/>
        <w:rPr>
          <w:sz w:val="23"/>
          <w:szCs w:val="23"/>
        </w:rPr>
      </w:pPr>
      <w:r w:rsidRPr="00B24D66">
        <w:rPr>
          <w:sz w:val="23"/>
          <w:szCs w:val="23"/>
        </w:rPr>
        <w:t xml:space="preserve">As required by Wis. Admin. Code § ATCP 163.04(4), grantees who receive awards of $100,000 or more will be required to submit to DATCP a verified statement accounting for the use of all grant funds received. The statement must include the following: </w:t>
      </w:r>
    </w:p>
    <w:p w14:paraId="5670D2DB" w14:textId="1680E94E" w:rsidR="009F7227" w:rsidRPr="00B24D66" w:rsidRDefault="009F7227" w:rsidP="002B1A8D">
      <w:pPr>
        <w:pStyle w:val="Default"/>
        <w:numPr>
          <w:ilvl w:val="0"/>
          <w:numId w:val="13"/>
        </w:numPr>
        <w:rPr>
          <w:sz w:val="23"/>
          <w:szCs w:val="23"/>
        </w:rPr>
      </w:pPr>
      <w:r w:rsidRPr="00B24D66">
        <w:rPr>
          <w:sz w:val="23"/>
          <w:szCs w:val="23"/>
        </w:rPr>
        <w:t xml:space="preserve">The amount of funds received. </w:t>
      </w:r>
    </w:p>
    <w:p w14:paraId="1BCABD44" w14:textId="5D54E8DE" w:rsidR="009F7227" w:rsidRPr="00B24D66" w:rsidRDefault="009F7227" w:rsidP="002B1A8D">
      <w:pPr>
        <w:pStyle w:val="Default"/>
        <w:numPr>
          <w:ilvl w:val="0"/>
          <w:numId w:val="13"/>
        </w:numPr>
        <w:rPr>
          <w:sz w:val="23"/>
          <w:szCs w:val="23"/>
        </w:rPr>
      </w:pPr>
      <w:r w:rsidRPr="00B24D66">
        <w:rPr>
          <w:sz w:val="23"/>
          <w:szCs w:val="23"/>
        </w:rPr>
        <w:t xml:space="preserve">A clear itemized description showing, by expenditure category, how all funds were spent. </w:t>
      </w:r>
    </w:p>
    <w:p w14:paraId="21BD66BC" w14:textId="1D76637E" w:rsidR="009F7227" w:rsidRPr="00B24D66" w:rsidRDefault="009F7227" w:rsidP="002B1A8D">
      <w:pPr>
        <w:pStyle w:val="Default"/>
        <w:numPr>
          <w:ilvl w:val="0"/>
          <w:numId w:val="13"/>
        </w:numPr>
        <w:rPr>
          <w:sz w:val="23"/>
          <w:szCs w:val="23"/>
        </w:rPr>
      </w:pPr>
      <w:r w:rsidRPr="00B24D66">
        <w:rPr>
          <w:sz w:val="23"/>
          <w:szCs w:val="23"/>
        </w:rPr>
        <w:t xml:space="preserve">Documentation of the deliverables provided by the recipient under the contract, and the dates on which the recipient provided those deliverables. </w:t>
      </w:r>
    </w:p>
    <w:p w14:paraId="08B6786B" w14:textId="6577BA9F" w:rsidR="009F7227" w:rsidRPr="00B24D66" w:rsidRDefault="009F7227" w:rsidP="002B1A8D">
      <w:pPr>
        <w:pStyle w:val="Default"/>
        <w:numPr>
          <w:ilvl w:val="0"/>
          <w:numId w:val="13"/>
        </w:numPr>
        <w:rPr>
          <w:color w:val="auto"/>
          <w:sz w:val="23"/>
          <w:szCs w:val="23"/>
        </w:rPr>
      </w:pPr>
      <w:r w:rsidRPr="00B24D66">
        <w:rPr>
          <w:sz w:val="23"/>
          <w:szCs w:val="23"/>
        </w:rPr>
        <w:t>Signatures of an independent certified public accountant licensed or certified under Wis. Stat. ch. 442 and the director or principal officer of the recipient attesting to the accuracy of the verified statement</w:t>
      </w:r>
    </w:p>
    <w:p w14:paraId="3D3F539B" w14:textId="6CD33F36" w:rsidR="009F7227" w:rsidRPr="00B24D66" w:rsidRDefault="009F7227" w:rsidP="009F7227">
      <w:pPr>
        <w:pStyle w:val="Default"/>
        <w:rPr>
          <w:sz w:val="23"/>
          <w:szCs w:val="23"/>
        </w:rPr>
      </w:pPr>
    </w:p>
    <w:p w14:paraId="7F2CE756" w14:textId="21946650" w:rsidR="009F7227" w:rsidRPr="009F7227" w:rsidRDefault="057A5876" w:rsidP="009F7227">
      <w:pPr>
        <w:pStyle w:val="Default"/>
        <w:rPr>
          <w:color w:val="auto"/>
          <w:sz w:val="23"/>
          <w:szCs w:val="23"/>
        </w:rPr>
      </w:pPr>
      <w:r w:rsidRPr="1B2F6DFC">
        <w:rPr>
          <w:sz w:val="23"/>
          <w:szCs w:val="23"/>
        </w:rPr>
        <w:t xml:space="preserve">If applicable, </w:t>
      </w:r>
      <w:r w:rsidR="1536D340" w:rsidRPr="1B2F6DFC">
        <w:rPr>
          <w:sz w:val="23"/>
          <w:szCs w:val="23"/>
        </w:rPr>
        <w:t>g</w:t>
      </w:r>
      <w:r w:rsidR="5F5FFB0F" w:rsidRPr="1B2F6DFC">
        <w:rPr>
          <w:sz w:val="23"/>
          <w:szCs w:val="23"/>
        </w:rPr>
        <w:t>rantees also</w:t>
      </w:r>
      <w:r w:rsidR="65DD5933" w:rsidRPr="1B2F6DFC">
        <w:rPr>
          <w:sz w:val="23"/>
          <w:szCs w:val="23"/>
        </w:rPr>
        <w:t xml:space="preserve"> will be required to comply with </w:t>
      </w:r>
      <w:r w:rsidR="5F5FFB0F" w:rsidRPr="1B2F6DFC">
        <w:rPr>
          <w:sz w:val="23"/>
          <w:szCs w:val="23"/>
        </w:rPr>
        <w:t>the</w:t>
      </w:r>
      <w:r w:rsidR="65DD5933" w:rsidRPr="1B2F6DFC">
        <w:rPr>
          <w:sz w:val="23"/>
          <w:szCs w:val="23"/>
        </w:rPr>
        <w:t xml:space="preserve"> State of Wisconsin’s Single Audit Guidelines.</w:t>
      </w:r>
    </w:p>
    <w:p w14:paraId="03BC2837" w14:textId="77777777" w:rsidR="004537B1" w:rsidRDefault="004537B1" w:rsidP="00610731">
      <w:pPr>
        <w:pStyle w:val="Default"/>
        <w:rPr>
          <w:color w:val="auto"/>
          <w:sz w:val="23"/>
          <w:szCs w:val="23"/>
        </w:rPr>
      </w:pPr>
    </w:p>
    <w:p w14:paraId="7CE840C1" w14:textId="77777777" w:rsidR="005B2351" w:rsidRPr="004537B1" w:rsidRDefault="005B2351" w:rsidP="00610731">
      <w:pPr>
        <w:pStyle w:val="NoSpacing"/>
        <w:rPr>
          <w:b/>
          <w:sz w:val="24"/>
        </w:rPr>
      </w:pPr>
      <w:r w:rsidRPr="004537B1">
        <w:rPr>
          <w:b/>
          <w:sz w:val="24"/>
        </w:rPr>
        <w:t xml:space="preserve">OTHER CONSIDERATIONS </w:t>
      </w:r>
    </w:p>
    <w:p w14:paraId="7509323B" w14:textId="0A6D0D8D" w:rsidR="005B2351" w:rsidRDefault="005B2351" w:rsidP="00610731">
      <w:pPr>
        <w:pStyle w:val="Default"/>
        <w:spacing w:after="240"/>
        <w:rPr>
          <w:sz w:val="23"/>
          <w:szCs w:val="23"/>
        </w:rPr>
      </w:pPr>
      <w:r w:rsidRPr="3C723B99">
        <w:rPr>
          <w:sz w:val="23"/>
          <w:szCs w:val="23"/>
        </w:rPr>
        <w:t xml:space="preserve">All proposals submitted in response to this RFP become the property of DATCP. DATCP reserves a royalty-free, nonexclusive and irrevocable license to reproduce, publish, otherwise use, and to authorize others to use materials produced under this grant agreement. DATCP reserves the right to: </w:t>
      </w:r>
    </w:p>
    <w:p w14:paraId="7CD90707" w14:textId="047CE2A9" w:rsidR="005B2351" w:rsidRDefault="005B2351" w:rsidP="002B1A8D">
      <w:pPr>
        <w:pStyle w:val="Default"/>
        <w:numPr>
          <w:ilvl w:val="0"/>
          <w:numId w:val="12"/>
        </w:numPr>
        <w:spacing w:after="120"/>
        <w:ind w:left="990"/>
        <w:rPr>
          <w:sz w:val="23"/>
          <w:szCs w:val="23"/>
        </w:rPr>
      </w:pPr>
      <w:r w:rsidRPr="3C723B99">
        <w:rPr>
          <w:sz w:val="23"/>
          <w:szCs w:val="23"/>
        </w:rPr>
        <w:t xml:space="preserve">Post funded proposals, summary reports and survey findings to the DATCP website. </w:t>
      </w:r>
    </w:p>
    <w:p w14:paraId="2CEF92A7" w14:textId="54D78D43" w:rsidR="005B2351" w:rsidRDefault="005B2351" w:rsidP="002B1A8D">
      <w:pPr>
        <w:pStyle w:val="Default"/>
        <w:numPr>
          <w:ilvl w:val="0"/>
          <w:numId w:val="12"/>
        </w:numPr>
        <w:spacing w:after="120"/>
        <w:ind w:left="990"/>
        <w:rPr>
          <w:sz w:val="23"/>
          <w:szCs w:val="23"/>
        </w:rPr>
      </w:pPr>
      <w:r w:rsidRPr="3C723B99">
        <w:rPr>
          <w:sz w:val="23"/>
          <w:szCs w:val="23"/>
        </w:rPr>
        <w:t xml:space="preserve">Reject any or all proposals received. </w:t>
      </w:r>
    </w:p>
    <w:p w14:paraId="7DD9D4ED" w14:textId="6C532F16" w:rsidR="005B2351" w:rsidRDefault="005B2351" w:rsidP="002B1A8D">
      <w:pPr>
        <w:pStyle w:val="Default"/>
        <w:numPr>
          <w:ilvl w:val="0"/>
          <w:numId w:val="12"/>
        </w:numPr>
        <w:spacing w:after="120"/>
        <w:ind w:left="990"/>
        <w:rPr>
          <w:sz w:val="23"/>
          <w:szCs w:val="23"/>
        </w:rPr>
      </w:pPr>
      <w:r w:rsidRPr="3C723B99">
        <w:rPr>
          <w:sz w:val="23"/>
          <w:szCs w:val="23"/>
        </w:rPr>
        <w:t xml:space="preserve">Waive or modify minor irregularities in proposals received after prior notification and agreement of applicant. </w:t>
      </w:r>
    </w:p>
    <w:p w14:paraId="28CA7425" w14:textId="4E424079" w:rsidR="005B2351" w:rsidRDefault="005B2351" w:rsidP="002B1A8D">
      <w:pPr>
        <w:pStyle w:val="Default"/>
        <w:numPr>
          <w:ilvl w:val="0"/>
          <w:numId w:val="12"/>
        </w:numPr>
        <w:spacing w:after="120"/>
        <w:ind w:left="990"/>
        <w:rPr>
          <w:sz w:val="23"/>
          <w:szCs w:val="23"/>
        </w:rPr>
      </w:pPr>
      <w:r w:rsidRPr="3C723B99">
        <w:rPr>
          <w:sz w:val="23"/>
          <w:szCs w:val="23"/>
        </w:rPr>
        <w:t xml:space="preserve">Clarify the scope of this program, within the RFP requirement and with appropriate notice to potential applicants, to best serve the interests of the State of Wisconsin. </w:t>
      </w:r>
    </w:p>
    <w:p w14:paraId="79D68694" w14:textId="5EB047EF" w:rsidR="005B2351" w:rsidRDefault="005B2351" w:rsidP="002B1A8D">
      <w:pPr>
        <w:pStyle w:val="Default"/>
        <w:numPr>
          <w:ilvl w:val="0"/>
          <w:numId w:val="12"/>
        </w:numPr>
        <w:spacing w:after="120"/>
        <w:ind w:left="990"/>
        <w:rPr>
          <w:sz w:val="23"/>
          <w:szCs w:val="23"/>
        </w:rPr>
      </w:pPr>
      <w:r w:rsidRPr="3C723B99">
        <w:rPr>
          <w:sz w:val="23"/>
          <w:szCs w:val="23"/>
        </w:rPr>
        <w:t xml:space="preserve">Amend program specifications after their release, with appropriate written notice to potential applicants. </w:t>
      </w:r>
    </w:p>
    <w:p w14:paraId="35F5E57C" w14:textId="2BC47DD5" w:rsidR="005B2351" w:rsidRDefault="005B2351" w:rsidP="002B1A8D">
      <w:pPr>
        <w:pStyle w:val="Default"/>
        <w:numPr>
          <w:ilvl w:val="0"/>
          <w:numId w:val="12"/>
        </w:numPr>
        <w:spacing w:after="120"/>
        <w:ind w:left="990"/>
        <w:rPr>
          <w:sz w:val="23"/>
          <w:szCs w:val="23"/>
        </w:rPr>
      </w:pPr>
      <w:r w:rsidRPr="3C723B99">
        <w:rPr>
          <w:sz w:val="23"/>
          <w:szCs w:val="23"/>
        </w:rPr>
        <w:t xml:space="preserve">Require a good faith effort on part of the project sponsor to work with DATCP subsequent to project completion to develop or implement project results in Wisconsin. </w:t>
      </w:r>
    </w:p>
    <w:p w14:paraId="35719A7E" w14:textId="2C1C1E56" w:rsidR="005B2351" w:rsidRDefault="005B2351" w:rsidP="002B1A8D">
      <w:pPr>
        <w:pStyle w:val="Default"/>
        <w:numPr>
          <w:ilvl w:val="0"/>
          <w:numId w:val="12"/>
        </w:numPr>
        <w:spacing w:after="120"/>
        <w:ind w:left="990"/>
        <w:rPr>
          <w:sz w:val="23"/>
          <w:szCs w:val="23"/>
        </w:rPr>
      </w:pPr>
      <w:r w:rsidRPr="3C723B99">
        <w:rPr>
          <w:sz w:val="23"/>
          <w:szCs w:val="23"/>
        </w:rPr>
        <w:t xml:space="preserve">Withhold any payments when contract terms are not met. </w:t>
      </w:r>
    </w:p>
    <w:p w14:paraId="6240A272" w14:textId="4DC4876F" w:rsidR="005B2351" w:rsidRDefault="005B2351" w:rsidP="002B1A8D">
      <w:pPr>
        <w:pStyle w:val="Default"/>
        <w:numPr>
          <w:ilvl w:val="0"/>
          <w:numId w:val="12"/>
        </w:numPr>
        <w:spacing w:after="120"/>
        <w:ind w:left="990"/>
        <w:rPr>
          <w:sz w:val="23"/>
          <w:szCs w:val="23"/>
        </w:rPr>
      </w:pPr>
      <w:r w:rsidRPr="3C723B99">
        <w:rPr>
          <w:sz w:val="23"/>
          <w:szCs w:val="23"/>
        </w:rPr>
        <w:t>Partially fund applications.</w:t>
      </w:r>
    </w:p>
    <w:p w14:paraId="64A4E4FA" w14:textId="77777777" w:rsidR="005B2351" w:rsidRDefault="005B2351" w:rsidP="005B2351">
      <w:pPr>
        <w:pStyle w:val="Default"/>
        <w:rPr>
          <w:color w:val="auto"/>
        </w:rPr>
      </w:pPr>
    </w:p>
    <w:p w14:paraId="08A8A4D6" w14:textId="77777777" w:rsidR="005B2351" w:rsidRPr="005B2351" w:rsidRDefault="005B2351" w:rsidP="005B2351"/>
    <w:sectPr w:rsidR="005B2351" w:rsidRPr="005B2351">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24388" w16cex:dateUtc="2024-01-29T21:32:00Z"/>
  <w16cex:commentExtensible w16cex:durableId="29624118" w16cex:dateUtc="2024-01-29T21:22:00Z"/>
  <w16cex:commentExtensible w16cex:durableId="296241C6" w16cex:dateUtc="2024-01-29T21:24:00Z"/>
  <w16cex:commentExtensible w16cex:durableId="29624253" w16cex:dateUtc="2024-01-29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B0D173" w16cid:durableId="29624388"/>
  <w16cid:commentId w16cid:paraId="22C234AE" w16cid:durableId="29624118"/>
  <w16cid:commentId w16cid:paraId="681EDA3A" w16cid:durableId="296241C6"/>
  <w16cid:commentId w16cid:paraId="112DC52A" w16cid:durableId="296242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6E052" w14:textId="77777777" w:rsidR="00156915" w:rsidRDefault="00156915" w:rsidP="001D25FE">
      <w:pPr>
        <w:spacing w:after="0" w:line="240" w:lineRule="auto"/>
      </w:pPr>
      <w:r>
        <w:separator/>
      </w:r>
    </w:p>
  </w:endnote>
  <w:endnote w:type="continuationSeparator" w:id="0">
    <w:p w14:paraId="20E9E78A" w14:textId="77777777" w:rsidR="00156915" w:rsidRDefault="00156915" w:rsidP="001D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396928"/>
      <w:docPartObj>
        <w:docPartGallery w:val="Page Numbers (Bottom of Page)"/>
        <w:docPartUnique/>
      </w:docPartObj>
    </w:sdtPr>
    <w:sdtEndPr>
      <w:rPr>
        <w:noProof/>
      </w:rPr>
    </w:sdtEndPr>
    <w:sdtContent>
      <w:p w14:paraId="4A2B0465" w14:textId="653BE321" w:rsidR="00E94AC3" w:rsidRDefault="00E94AC3">
        <w:pPr>
          <w:pStyle w:val="Footer"/>
          <w:jc w:val="center"/>
        </w:pPr>
        <w:r>
          <w:fldChar w:fldCharType="begin"/>
        </w:r>
        <w:r>
          <w:instrText xml:space="preserve"> PAGE   \* MERGEFORMAT </w:instrText>
        </w:r>
        <w:r>
          <w:fldChar w:fldCharType="separate"/>
        </w:r>
        <w:r w:rsidR="00E3052E">
          <w:rPr>
            <w:noProof/>
          </w:rPr>
          <w:t>4</w:t>
        </w:r>
        <w:r>
          <w:rPr>
            <w:noProof/>
          </w:rPr>
          <w:fldChar w:fldCharType="end"/>
        </w:r>
      </w:p>
    </w:sdtContent>
  </w:sdt>
  <w:p w14:paraId="7D031FED" w14:textId="77777777" w:rsidR="00E94AC3" w:rsidRDefault="00E94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0EDF6" w14:textId="77777777" w:rsidR="00156915" w:rsidRDefault="00156915" w:rsidP="001D25FE">
      <w:pPr>
        <w:spacing w:after="0" w:line="240" w:lineRule="auto"/>
      </w:pPr>
      <w:r>
        <w:separator/>
      </w:r>
    </w:p>
  </w:footnote>
  <w:footnote w:type="continuationSeparator" w:id="0">
    <w:p w14:paraId="76DF5D28" w14:textId="77777777" w:rsidR="00156915" w:rsidRDefault="00156915" w:rsidP="001D25FE">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8vM4UGec" int2:invalidationBookmarkName="" int2:hashCode="kR+EkuY0U/3MKP" int2:id="cWAFzGY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8F24"/>
    <w:multiLevelType w:val="hybridMultilevel"/>
    <w:tmpl w:val="772C5ED2"/>
    <w:lvl w:ilvl="0" w:tplc="0116081E">
      <w:start w:val="1"/>
      <w:numFmt w:val="bullet"/>
      <w:lvlText w:val=""/>
      <w:lvlJc w:val="left"/>
      <w:pPr>
        <w:ind w:left="720" w:hanging="360"/>
      </w:pPr>
      <w:rPr>
        <w:rFonts w:ascii="Symbol" w:hAnsi="Symbol" w:hint="default"/>
      </w:rPr>
    </w:lvl>
    <w:lvl w:ilvl="1" w:tplc="E1B6B52A">
      <w:start w:val="1"/>
      <w:numFmt w:val="bullet"/>
      <w:lvlText w:val="o"/>
      <w:lvlJc w:val="left"/>
      <w:pPr>
        <w:ind w:left="1440" w:hanging="360"/>
      </w:pPr>
      <w:rPr>
        <w:rFonts w:ascii="Courier New" w:hAnsi="Courier New" w:hint="default"/>
      </w:rPr>
    </w:lvl>
    <w:lvl w:ilvl="2" w:tplc="97F2C0CC">
      <w:start w:val="1"/>
      <w:numFmt w:val="bullet"/>
      <w:lvlText w:val=""/>
      <w:lvlJc w:val="left"/>
      <w:pPr>
        <w:ind w:left="2160" w:hanging="360"/>
      </w:pPr>
      <w:rPr>
        <w:rFonts w:ascii="Wingdings" w:hAnsi="Wingdings" w:hint="default"/>
      </w:rPr>
    </w:lvl>
    <w:lvl w:ilvl="3" w:tplc="E12870A2">
      <w:start w:val="1"/>
      <w:numFmt w:val="bullet"/>
      <w:lvlText w:val=""/>
      <w:lvlJc w:val="left"/>
      <w:pPr>
        <w:ind w:left="2880" w:hanging="360"/>
      </w:pPr>
      <w:rPr>
        <w:rFonts w:ascii="Symbol" w:hAnsi="Symbol" w:hint="default"/>
      </w:rPr>
    </w:lvl>
    <w:lvl w:ilvl="4" w:tplc="909E90D2">
      <w:start w:val="1"/>
      <w:numFmt w:val="bullet"/>
      <w:lvlText w:val="o"/>
      <w:lvlJc w:val="left"/>
      <w:pPr>
        <w:ind w:left="3600" w:hanging="360"/>
      </w:pPr>
      <w:rPr>
        <w:rFonts w:ascii="Courier New" w:hAnsi="Courier New" w:hint="default"/>
      </w:rPr>
    </w:lvl>
    <w:lvl w:ilvl="5" w:tplc="70CA83BA">
      <w:start w:val="1"/>
      <w:numFmt w:val="bullet"/>
      <w:lvlText w:val=""/>
      <w:lvlJc w:val="left"/>
      <w:pPr>
        <w:ind w:left="4320" w:hanging="360"/>
      </w:pPr>
      <w:rPr>
        <w:rFonts w:ascii="Wingdings" w:hAnsi="Wingdings" w:hint="default"/>
      </w:rPr>
    </w:lvl>
    <w:lvl w:ilvl="6" w:tplc="033C6B62">
      <w:start w:val="1"/>
      <w:numFmt w:val="bullet"/>
      <w:lvlText w:val=""/>
      <w:lvlJc w:val="left"/>
      <w:pPr>
        <w:ind w:left="5040" w:hanging="360"/>
      </w:pPr>
      <w:rPr>
        <w:rFonts w:ascii="Symbol" w:hAnsi="Symbol" w:hint="default"/>
      </w:rPr>
    </w:lvl>
    <w:lvl w:ilvl="7" w:tplc="0638CE3C">
      <w:start w:val="1"/>
      <w:numFmt w:val="bullet"/>
      <w:lvlText w:val="o"/>
      <w:lvlJc w:val="left"/>
      <w:pPr>
        <w:ind w:left="5760" w:hanging="360"/>
      </w:pPr>
      <w:rPr>
        <w:rFonts w:ascii="Courier New" w:hAnsi="Courier New" w:hint="default"/>
      </w:rPr>
    </w:lvl>
    <w:lvl w:ilvl="8" w:tplc="5CCC83A4">
      <w:start w:val="1"/>
      <w:numFmt w:val="bullet"/>
      <w:lvlText w:val=""/>
      <w:lvlJc w:val="left"/>
      <w:pPr>
        <w:ind w:left="6480" w:hanging="360"/>
      </w:pPr>
      <w:rPr>
        <w:rFonts w:ascii="Wingdings" w:hAnsi="Wingdings" w:hint="default"/>
      </w:rPr>
    </w:lvl>
  </w:abstractNum>
  <w:abstractNum w:abstractNumId="1" w15:restartNumberingAfterBreak="0">
    <w:nsid w:val="16E2F837"/>
    <w:multiLevelType w:val="hybridMultilevel"/>
    <w:tmpl w:val="04523F6A"/>
    <w:lvl w:ilvl="0" w:tplc="33747838">
      <w:start w:val="1"/>
      <w:numFmt w:val="bullet"/>
      <w:lvlText w:val=""/>
      <w:lvlJc w:val="left"/>
      <w:pPr>
        <w:ind w:left="720" w:hanging="360"/>
      </w:pPr>
      <w:rPr>
        <w:rFonts w:ascii="Symbol" w:hAnsi="Symbol" w:hint="default"/>
      </w:rPr>
    </w:lvl>
    <w:lvl w:ilvl="1" w:tplc="786081D6">
      <w:start w:val="1"/>
      <w:numFmt w:val="bullet"/>
      <w:lvlText w:val="o"/>
      <w:lvlJc w:val="left"/>
      <w:pPr>
        <w:ind w:left="1440" w:hanging="360"/>
      </w:pPr>
      <w:rPr>
        <w:rFonts w:ascii="Courier New" w:hAnsi="Courier New" w:hint="default"/>
      </w:rPr>
    </w:lvl>
    <w:lvl w:ilvl="2" w:tplc="6AA25498">
      <w:start w:val="1"/>
      <w:numFmt w:val="bullet"/>
      <w:lvlText w:val=""/>
      <w:lvlJc w:val="left"/>
      <w:pPr>
        <w:ind w:left="2160" w:hanging="360"/>
      </w:pPr>
      <w:rPr>
        <w:rFonts w:ascii="Wingdings" w:hAnsi="Wingdings" w:hint="default"/>
      </w:rPr>
    </w:lvl>
    <w:lvl w:ilvl="3" w:tplc="B0E4A204">
      <w:start w:val="1"/>
      <w:numFmt w:val="bullet"/>
      <w:lvlText w:val=""/>
      <w:lvlJc w:val="left"/>
      <w:pPr>
        <w:ind w:left="2880" w:hanging="360"/>
      </w:pPr>
      <w:rPr>
        <w:rFonts w:ascii="Symbol" w:hAnsi="Symbol" w:hint="default"/>
      </w:rPr>
    </w:lvl>
    <w:lvl w:ilvl="4" w:tplc="05DE5008">
      <w:start w:val="1"/>
      <w:numFmt w:val="bullet"/>
      <w:lvlText w:val="o"/>
      <w:lvlJc w:val="left"/>
      <w:pPr>
        <w:ind w:left="3600" w:hanging="360"/>
      </w:pPr>
      <w:rPr>
        <w:rFonts w:ascii="Courier New" w:hAnsi="Courier New" w:hint="default"/>
      </w:rPr>
    </w:lvl>
    <w:lvl w:ilvl="5" w:tplc="BE7E9706">
      <w:start w:val="1"/>
      <w:numFmt w:val="bullet"/>
      <w:lvlText w:val=""/>
      <w:lvlJc w:val="left"/>
      <w:pPr>
        <w:ind w:left="4320" w:hanging="360"/>
      </w:pPr>
      <w:rPr>
        <w:rFonts w:ascii="Wingdings" w:hAnsi="Wingdings" w:hint="default"/>
      </w:rPr>
    </w:lvl>
    <w:lvl w:ilvl="6" w:tplc="687004C6">
      <w:start w:val="1"/>
      <w:numFmt w:val="bullet"/>
      <w:lvlText w:val=""/>
      <w:lvlJc w:val="left"/>
      <w:pPr>
        <w:ind w:left="5040" w:hanging="360"/>
      </w:pPr>
      <w:rPr>
        <w:rFonts w:ascii="Symbol" w:hAnsi="Symbol" w:hint="default"/>
      </w:rPr>
    </w:lvl>
    <w:lvl w:ilvl="7" w:tplc="6B4EF27E">
      <w:start w:val="1"/>
      <w:numFmt w:val="bullet"/>
      <w:lvlText w:val="o"/>
      <w:lvlJc w:val="left"/>
      <w:pPr>
        <w:ind w:left="5760" w:hanging="360"/>
      </w:pPr>
      <w:rPr>
        <w:rFonts w:ascii="Courier New" w:hAnsi="Courier New" w:hint="default"/>
      </w:rPr>
    </w:lvl>
    <w:lvl w:ilvl="8" w:tplc="8EF4A6B2">
      <w:start w:val="1"/>
      <w:numFmt w:val="bullet"/>
      <w:lvlText w:val=""/>
      <w:lvlJc w:val="left"/>
      <w:pPr>
        <w:ind w:left="6480" w:hanging="360"/>
      </w:pPr>
      <w:rPr>
        <w:rFonts w:ascii="Wingdings" w:hAnsi="Wingdings" w:hint="default"/>
      </w:rPr>
    </w:lvl>
  </w:abstractNum>
  <w:abstractNum w:abstractNumId="2" w15:restartNumberingAfterBreak="0">
    <w:nsid w:val="1A538F58"/>
    <w:multiLevelType w:val="hybridMultilevel"/>
    <w:tmpl w:val="9E2A2AE2"/>
    <w:lvl w:ilvl="0" w:tplc="84BA3300">
      <w:start w:val="1"/>
      <w:numFmt w:val="bullet"/>
      <w:lvlText w:val=""/>
      <w:lvlJc w:val="left"/>
      <w:pPr>
        <w:ind w:left="720" w:hanging="360"/>
      </w:pPr>
      <w:rPr>
        <w:rFonts w:ascii="Symbol" w:hAnsi="Symbol" w:hint="default"/>
      </w:rPr>
    </w:lvl>
    <w:lvl w:ilvl="1" w:tplc="F718ED02">
      <w:start w:val="1"/>
      <w:numFmt w:val="bullet"/>
      <w:lvlText w:val="o"/>
      <w:lvlJc w:val="left"/>
      <w:pPr>
        <w:ind w:left="1440" w:hanging="360"/>
      </w:pPr>
      <w:rPr>
        <w:rFonts w:ascii="Courier New" w:hAnsi="Courier New" w:hint="default"/>
      </w:rPr>
    </w:lvl>
    <w:lvl w:ilvl="2" w:tplc="0A8E2A1A">
      <w:start w:val="1"/>
      <w:numFmt w:val="bullet"/>
      <w:lvlText w:val=""/>
      <w:lvlJc w:val="left"/>
      <w:pPr>
        <w:ind w:left="2160" w:hanging="360"/>
      </w:pPr>
      <w:rPr>
        <w:rFonts w:ascii="Wingdings" w:hAnsi="Wingdings" w:hint="default"/>
      </w:rPr>
    </w:lvl>
    <w:lvl w:ilvl="3" w:tplc="8B5CD168">
      <w:start w:val="1"/>
      <w:numFmt w:val="bullet"/>
      <w:lvlText w:val=""/>
      <w:lvlJc w:val="left"/>
      <w:pPr>
        <w:ind w:left="2880" w:hanging="360"/>
      </w:pPr>
      <w:rPr>
        <w:rFonts w:ascii="Symbol" w:hAnsi="Symbol" w:hint="default"/>
      </w:rPr>
    </w:lvl>
    <w:lvl w:ilvl="4" w:tplc="234474E6">
      <w:start w:val="1"/>
      <w:numFmt w:val="bullet"/>
      <w:lvlText w:val="o"/>
      <w:lvlJc w:val="left"/>
      <w:pPr>
        <w:ind w:left="3600" w:hanging="360"/>
      </w:pPr>
      <w:rPr>
        <w:rFonts w:ascii="Courier New" w:hAnsi="Courier New" w:hint="default"/>
      </w:rPr>
    </w:lvl>
    <w:lvl w:ilvl="5" w:tplc="3D16D550">
      <w:start w:val="1"/>
      <w:numFmt w:val="bullet"/>
      <w:lvlText w:val=""/>
      <w:lvlJc w:val="left"/>
      <w:pPr>
        <w:ind w:left="4320" w:hanging="360"/>
      </w:pPr>
      <w:rPr>
        <w:rFonts w:ascii="Wingdings" w:hAnsi="Wingdings" w:hint="default"/>
      </w:rPr>
    </w:lvl>
    <w:lvl w:ilvl="6" w:tplc="D766FF8A">
      <w:start w:val="1"/>
      <w:numFmt w:val="bullet"/>
      <w:lvlText w:val=""/>
      <w:lvlJc w:val="left"/>
      <w:pPr>
        <w:ind w:left="5040" w:hanging="360"/>
      </w:pPr>
      <w:rPr>
        <w:rFonts w:ascii="Symbol" w:hAnsi="Symbol" w:hint="default"/>
      </w:rPr>
    </w:lvl>
    <w:lvl w:ilvl="7" w:tplc="FD7AFDEE">
      <w:start w:val="1"/>
      <w:numFmt w:val="bullet"/>
      <w:lvlText w:val="o"/>
      <w:lvlJc w:val="left"/>
      <w:pPr>
        <w:ind w:left="5760" w:hanging="360"/>
      </w:pPr>
      <w:rPr>
        <w:rFonts w:ascii="Courier New" w:hAnsi="Courier New" w:hint="default"/>
      </w:rPr>
    </w:lvl>
    <w:lvl w:ilvl="8" w:tplc="19369DE8">
      <w:start w:val="1"/>
      <w:numFmt w:val="bullet"/>
      <w:lvlText w:val=""/>
      <w:lvlJc w:val="left"/>
      <w:pPr>
        <w:ind w:left="6480" w:hanging="360"/>
      </w:pPr>
      <w:rPr>
        <w:rFonts w:ascii="Wingdings" w:hAnsi="Wingdings" w:hint="default"/>
      </w:rPr>
    </w:lvl>
  </w:abstractNum>
  <w:abstractNum w:abstractNumId="3" w15:restartNumberingAfterBreak="0">
    <w:nsid w:val="22DAA80E"/>
    <w:multiLevelType w:val="hybridMultilevel"/>
    <w:tmpl w:val="7F2ADB86"/>
    <w:lvl w:ilvl="0" w:tplc="3E7C9B86">
      <w:start w:val="1"/>
      <w:numFmt w:val="bullet"/>
      <w:lvlText w:val="·"/>
      <w:lvlJc w:val="left"/>
      <w:pPr>
        <w:ind w:left="720" w:hanging="360"/>
      </w:pPr>
      <w:rPr>
        <w:rFonts w:ascii="Symbol" w:hAnsi="Symbol" w:hint="default"/>
      </w:rPr>
    </w:lvl>
    <w:lvl w:ilvl="1" w:tplc="DBC81630">
      <w:start w:val="1"/>
      <w:numFmt w:val="bullet"/>
      <w:lvlText w:val="o"/>
      <w:lvlJc w:val="left"/>
      <w:pPr>
        <w:ind w:left="1440" w:hanging="360"/>
      </w:pPr>
      <w:rPr>
        <w:rFonts w:ascii="Courier New" w:hAnsi="Courier New" w:hint="default"/>
      </w:rPr>
    </w:lvl>
    <w:lvl w:ilvl="2" w:tplc="8EF860D6">
      <w:start w:val="1"/>
      <w:numFmt w:val="bullet"/>
      <w:lvlText w:val=""/>
      <w:lvlJc w:val="left"/>
      <w:pPr>
        <w:ind w:left="2160" w:hanging="360"/>
      </w:pPr>
      <w:rPr>
        <w:rFonts w:ascii="Wingdings" w:hAnsi="Wingdings" w:hint="default"/>
      </w:rPr>
    </w:lvl>
    <w:lvl w:ilvl="3" w:tplc="756085F6">
      <w:start w:val="1"/>
      <w:numFmt w:val="bullet"/>
      <w:lvlText w:val=""/>
      <w:lvlJc w:val="left"/>
      <w:pPr>
        <w:ind w:left="2880" w:hanging="360"/>
      </w:pPr>
      <w:rPr>
        <w:rFonts w:ascii="Symbol" w:hAnsi="Symbol" w:hint="default"/>
      </w:rPr>
    </w:lvl>
    <w:lvl w:ilvl="4" w:tplc="A9FA8274">
      <w:start w:val="1"/>
      <w:numFmt w:val="bullet"/>
      <w:lvlText w:val="o"/>
      <w:lvlJc w:val="left"/>
      <w:pPr>
        <w:ind w:left="3600" w:hanging="360"/>
      </w:pPr>
      <w:rPr>
        <w:rFonts w:ascii="Courier New" w:hAnsi="Courier New" w:hint="default"/>
      </w:rPr>
    </w:lvl>
    <w:lvl w:ilvl="5" w:tplc="2A8C8746">
      <w:start w:val="1"/>
      <w:numFmt w:val="bullet"/>
      <w:lvlText w:val=""/>
      <w:lvlJc w:val="left"/>
      <w:pPr>
        <w:ind w:left="4320" w:hanging="360"/>
      </w:pPr>
      <w:rPr>
        <w:rFonts w:ascii="Wingdings" w:hAnsi="Wingdings" w:hint="default"/>
      </w:rPr>
    </w:lvl>
    <w:lvl w:ilvl="6" w:tplc="1CF41B16">
      <w:start w:val="1"/>
      <w:numFmt w:val="bullet"/>
      <w:lvlText w:val=""/>
      <w:lvlJc w:val="left"/>
      <w:pPr>
        <w:ind w:left="5040" w:hanging="360"/>
      </w:pPr>
      <w:rPr>
        <w:rFonts w:ascii="Symbol" w:hAnsi="Symbol" w:hint="default"/>
      </w:rPr>
    </w:lvl>
    <w:lvl w:ilvl="7" w:tplc="A3A0BAF4">
      <w:start w:val="1"/>
      <w:numFmt w:val="bullet"/>
      <w:lvlText w:val="o"/>
      <w:lvlJc w:val="left"/>
      <w:pPr>
        <w:ind w:left="5760" w:hanging="360"/>
      </w:pPr>
      <w:rPr>
        <w:rFonts w:ascii="Courier New" w:hAnsi="Courier New" w:hint="default"/>
      </w:rPr>
    </w:lvl>
    <w:lvl w:ilvl="8" w:tplc="9740E8C6">
      <w:start w:val="1"/>
      <w:numFmt w:val="bullet"/>
      <w:lvlText w:val=""/>
      <w:lvlJc w:val="left"/>
      <w:pPr>
        <w:ind w:left="6480" w:hanging="360"/>
      </w:pPr>
      <w:rPr>
        <w:rFonts w:ascii="Wingdings" w:hAnsi="Wingdings" w:hint="default"/>
      </w:rPr>
    </w:lvl>
  </w:abstractNum>
  <w:abstractNum w:abstractNumId="4" w15:restartNumberingAfterBreak="0">
    <w:nsid w:val="2C455CE4"/>
    <w:multiLevelType w:val="hybridMultilevel"/>
    <w:tmpl w:val="21E827F8"/>
    <w:lvl w:ilvl="0" w:tplc="D16E20F0">
      <w:start w:val="1"/>
      <w:numFmt w:val="bullet"/>
      <w:lvlText w:val="·"/>
      <w:lvlJc w:val="left"/>
      <w:pPr>
        <w:ind w:left="720" w:hanging="360"/>
      </w:pPr>
      <w:rPr>
        <w:rFonts w:ascii="Symbol" w:hAnsi="Symbol" w:hint="default"/>
      </w:rPr>
    </w:lvl>
    <w:lvl w:ilvl="1" w:tplc="06509B62">
      <w:start w:val="1"/>
      <w:numFmt w:val="bullet"/>
      <w:lvlText w:val="o"/>
      <w:lvlJc w:val="left"/>
      <w:pPr>
        <w:ind w:left="1440" w:hanging="360"/>
      </w:pPr>
      <w:rPr>
        <w:rFonts w:ascii="Courier New" w:hAnsi="Courier New" w:hint="default"/>
      </w:rPr>
    </w:lvl>
    <w:lvl w:ilvl="2" w:tplc="6F42D112">
      <w:start w:val="1"/>
      <w:numFmt w:val="bullet"/>
      <w:lvlText w:val=""/>
      <w:lvlJc w:val="left"/>
      <w:pPr>
        <w:ind w:left="2160" w:hanging="360"/>
      </w:pPr>
      <w:rPr>
        <w:rFonts w:ascii="Wingdings" w:hAnsi="Wingdings" w:hint="default"/>
      </w:rPr>
    </w:lvl>
    <w:lvl w:ilvl="3" w:tplc="3E9EA20E">
      <w:start w:val="1"/>
      <w:numFmt w:val="bullet"/>
      <w:lvlText w:val=""/>
      <w:lvlJc w:val="left"/>
      <w:pPr>
        <w:ind w:left="2880" w:hanging="360"/>
      </w:pPr>
      <w:rPr>
        <w:rFonts w:ascii="Symbol" w:hAnsi="Symbol" w:hint="default"/>
      </w:rPr>
    </w:lvl>
    <w:lvl w:ilvl="4" w:tplc="8A58E3E8">
      <w:start w:val="1"/>
      <w:numFmt w:val="bullet"/>
      <w:lvlText w:val="o"/>
      <w:lvlJc w:val="left"/>
      <w:pPr>
        <w:ind w:left="3600" w:hanging="360"/>
      </w:pPr>
      <w:rPr>
        <w:rFonts w:ascii="Courier New" w:hAnsi="Courier New" w:hint="default"/>
      </w:rPr>
    </w:lvl>
    <w:lvl w:ilvl="5" w:tplc="B9D0DC5C">
      <w:start w:val="1"/>
      <w:numFmt w:val="bullet"/>
      <w:lvlText w:val=""/>
      <w:lvlJc w:val="left"/>
      <w:pPr>
        <w:ind w:left="4320" w:hanging="360"/>
      </w:pPr>
      <w:rPr>
        <w:rFonts w:ascii="Wingdings" w:hAnsi="Wingdings" w:hint="default"/>
      </w:rPr>
    </w:lvl>
    <w:lvl w:ilvl="6" w:tplc="35C8B00E">
      <w:start w:val="1"/>
      <w:numFmt w:val="bullet"/>
      <w:lvlText w:val=""/>
      <w:lvlJc w:val="left"/>
      <w:pPr>
        <w:ind w:left="5040" w:hanging="360"/>
      </w:pPr>
      <w:rPr>
        <w:rFonts w:ascii="Symbol" w:hAnsi="Symbol" w:hint="default"/>
      </w:rPr>
    </w:lvl>
    <w:lvl w:ilvl="7" w:tplc="7562D61A">
      <w:start w:val="1"/>
      <w:numFmt w:val="bullet"/>
      <w:lvlText w:val="o"/>
      <w:lvlJc w:val="left"/>
      <w:pPr>
        <w:ind w:left="5760" w:hanging="360"/>
      </w:pPr>
      <w:rPr>
        <w:rFonts w:ascii="Courier New" w:hAnsi="Courier New" w:hint="default"/>
      </w:rPr>
    </w:lvl>
    <w:lvl w:ilvl="8" w:tplc="4CCCA1D0">
      <w:start w:val="1"/>
      <w:numFmt w:val="bullet"/>
      <w:lvlText w:val=""/>
      <w:lvlJc w:val="left"/>
      <w:pPr>
        <w:ind w:left="6480" w:hanging="360"/>
      </w:pPr>
      <w:rPr>
        <w:rFonts w:ascii="Wingdings" w:hAnsi="Wingdings" w:hint="default"/>
      </w:rPr>
    </w:lvl>
  </w:abstractNum>
  <w:abstractNum w:abstractNumId="5" w15:restartNumberingAfterBreak="0">
    <w:nsid w:val="41A4AA1B"/>
    <w:multiLevelType w:val="hybridMultilevel"/>
    <w:tmpl w:val="72A806C0"/>
    <w:lvl w:ilvl="0" w:tplc="3160777A">
      <w:start w:val="1"/>
      <w:numFmt w:val="bullet"/>
      <w:lvlText w:val="·"/>
      <w:lvlJc w:val="left"/>
      <w:pPr>
        <w:ind w:left="720" w:hanging="360"/>
      </w:pPr>
      <w:rPr>
        <w:rFonts w:ascii="Symbol" w:hAnsi="Symbol" w:hint="default"/>
      </w:rPr>
    </w:lvl>
    <w:lvl w:ilvl="1" w:tplc="EFEE45DE">
      <w:start w:val="1"/>
      <w:numFmt w:val="bullet"/>
      <w:lvlText w:val="o"/>
      <w:lvlJc w:val="left"/>
      <w:pPr>
        <w:ind w:left="1440" w:hanging="360"/>
      </w:pPr>
      <w:rPr>
        <w:rFonts w:ascii="Courier New" w:hAnsi="Courier New" w:hint="default"/>
      </w:rPr>
    </w:lvl>
    <w:lvl w:ilvl="2" w:tplc="AC86463E">
      <w:start w:val="1"/>
      <w:numFmt w:val="bullet"/>
      <w:lvlText w:val=""/>
      <w:lvlJc w:val="left"/>
      <w:pPr>
        <w:ind w:left="2160" w:hanging="360"/>
      </w:pPr>
      <w:rPr>
        <w:rFonts w:ascii="Wingdings" w:hAnsi="Wingdings" w:hint="default"/>
      </w:rPr>
    </w:lvl>
    <w:lvl w:ilvl="3" w:tplc="4A504040">
      <w:start w:val="1"/>
      <w:numFmt w:val="bullet"/>
      <w:lvlText w:val=""/>
      <w:lvlJc w:val="left"/>
      <w:pPr>
        <w:ind w:left="2880" w:hanging="360"/>
      </w:pPr>
      <w:rPr>
        <w:rFonts w:ascii="Symbol" w:hAnsi="Symbol" w:hint="default"/>
      </w:rPr>
    </w:lvl>
    <w:lvl w:ilvl="4" w:tplc="62B2D91C">
      <w:start w:val="1"/>
      <w:numFmt w:val="bullet"/>
      <w:lvlText w:val="o"/>
      <w:lvlJc w:val="left"/>
      <w:pPr>
        <w:ind w:left="3600" w:hanging="360"/>
      </w:pPr>
      <w:rPr>
        <w:rFonts w:ascii="Courier New" w:hAnsi="Courier New" w:hint="default"/>
      </w:rPr>
    </w:lvl>
    <w:lvl w:ilvl="5" w:tplc="9E2217BE">
      <w:start w:val="1"/>
      <w:numFmt w:val="bullet"/>
      <w:lvlText w:val=""/>
      <w:lvlJc w:val="left"/>
      <w:pPr>
        <w:ind w:left="4320" w:hanging="360"/>
      </w:pPr>
      <w:rPr>
        <w:rFonts w:ascii="Wingdings" w:hAnsi="Wingdings" w:hint="default"/>
      </w:rPr>
    </w:lvl>
    <w:lvl w:ilvl="6" w:tplc="42DE9458">
      <w:start w:val="1"/>
      <w:numFmt w:val="bullet"/>
      <w:lvlText w:val=""/>
      <w:lvlJc w:val="left"/>
      <w:pPr>
        <w:ind w:left="5040" w:hanging="360"/>
      </w:pPr>
      <w:rPr>
        <w:rFonts w:ascii="Symbol" w:hAnsi="Symbol" w:hint="default"/>
      </w:rPr>
    </w:lvl>
    <w:lvl w:ilvl="7" w:tplc="936871A6">
      <w:start w:val="1"/>
      <w:numFmt w:val="bullet"/>
      <w:lvlText w:val="o"/>
      <w:lvlJc w:val="left"/>
      <w:pPr>
        <w:ind w:left="5760" w:hanging="360"/>
      </w:pPr>
      <w:rPr>
        <w:rFonts w:ascii="Courier New" w:hAnsi="Courier New" w:hint="default"/>
      </w:rPr>
    </w:lvl>
    <w:lvl w:ilvl="8" w:tplc="5B7C2368">
      <w:start w:val="1"/>
      <w:numFmt w:val="bullet"/>
      <w:lvlText w:val=""/>
      <w:lvlJc w:val="left"/>
      <w:pPr>
        <w:ind w:left="6480" w:hanging="360"/>
      </w:pPr>
      <w:rPr>
        <w:rFonts w:ascii="Wingdings" w:hAnsi="Wingdings" w:hint="default"/>
      </w:rPr>
    </w:lvl>
  </w:abstractNum>
  <w:abstractNum w:abstractNumId="6" w15:restartNumberingAfterBreak="0">
    <w:nsid w:val="42487F0C"/>
    <w:multiLevelType w:val="hybridMultilevel"/>
    <w:tmpl w:val="9DE0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F725E"/>
    <w:multiLevelType w:val="hybridMultilevel"/>
    <w:tmpl w:val="AA169DA0"/>
    <w:lvl w:ilvl="0" w:tplc="01E2A9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F86EB"/>
    <w:multiLevelType w:val="hybridMultilevel"/>
    <w:tmpl w:val="BDFAA2F6"/>
    <w:lvl w:ilvl="0" w:tplc="517A342C">
      <w:start w:val="1"/>
      <w:numFmt w:val="bullet"/>
      <w:lvlText w:val="·"/>
      <w:lvlJc w:val="left"/>
      <w:pPr>
        <w:ind w:left="720" w:hanging="360"/>
      </w:pPr>
      <w:rPr>
        <w:rFonts w:ascii="Symbol" w:hAnsi="Symbol" w:hint="default"/>
      </w:rPr>
    </w:lvl>
    <w:lvl w:ilvl="1" w:tplc="C60C4294">
      <w:start w:val="1"/>
      <w:numFmt w:val="bullet"/>
      <w:lvlText w:val="o"/>
      <w:lvlJc w:val="left"/>
      <w:pPr>
        <w:ind w:left="1440" w:hanging="360"/>
      </w:pPr>
      <w:rPr>
        <w:rFonts w:ascii="Courier New" w:hAnsi="Courier New" w:hint="default"/>
      </w:rPr>
    </w:lvl>
    <w:lvl w:ilvl="2" w:tplc="78863EF2">
      <w:start w:val="1"/>
      <w:numFmt w:val="bullet"/>
      <w:lvlText w:val=""/>
      <w:lvlJc w:val="left"/>
      <w:pPr>
        <w:ind w:left="2160" w:hanging="360"/>
      </w:pPr>
      <w:rPr>
        <w:rFonts w:ascii="Wingdings" w:hAnsi="Wingdings" w:hint="default"/>
      </w:rPr>
    </w:lvl>
    <w:lvl w:ilvl="3" w:tplc="35381302">
      <w:start w:val="1"/>
      <w:numFmt w:val="bullet"/>
      <w:lvlText w:val=""/>
      <w:lvlJc w:val="left"/>
      <w:pPr>
        <w:ind w:left="2880" w:hanging="360"/>
      </w:pPr>
      <w:rPr>
        <w:rFonts w:ascii="Symbol" w:hAnsi="Symbol" w:hint="default"/>
      </w:rPr>
    </w:lvl>
    <w:lvl w:ilvl="4" w:tplc="8382B24C">
      <w:start w:val="1"/>
      <w:numFmt w:val="bullet"/>
      <w:lvlText w:val="o"/>
      <w:lvlJc w:val="left"/>
      <w:pPr>
        <w:ind w:left="3600" w:hanging="360"/>
      </w:pPr>
      <w:rPr>
        <w:rFonts w:ascii="Courier New" w:hAnsi="Courier New" w:hint="default"/>
      </w:rPr>
    </w:lvl>
    <w:lvl w:ilvl="5" w:tplc="C0F02862">
      <w:start w:val="1"/>
      <w:numFmt w:val="bullet"/>
      <w:lvlText w:val=""/>
      <w:lvlJc w:val="left"/>
      <w:pPr>
        <w:ind w:left="4320" w:hanging="360"/>
      </w:pPr>
      <w:rPr>
        <w:rFonts w:ascii="Wingdings" w:hAnsi="Wingdings" w:hint="default"/>
      </w:rPr>
    </w:lvl>
    <w:lvl w:ilvl="6" w:tplc="AB6CCAFA">
      <w:start w:val="1"/>
      <w:numFmt w:val="bullet"/>
      <w:lvlText w:val=""/>
      <w:lvlJc w:val="left"/>
      <w:pPr>
        <w:ind w:left="5040" w:hanging="360"/>
      </w:pPr>
      <w:rPr>
        <w:rFonts w:ascii="Symbol" w:hAnsi="Symbol" w:hint="default"/>
      </w:rPr>
    </w:lvl>
    <w:lvl w:ilvl="7" w:tplc="54CA2346">
      <w:start w:val="1"/>
      <w:numFmt w:val="bullet"/>
      <w:lvlText w:val="o"/>
      <w:lvlJc w:val="left"/>
      <w:pPr>
        <w:ind w:left="5760" w:hanging="360"/>
      </w:pPr>
      <w:rPr>
        <w:rFonts w:ascii="Courier New" w:hAnsi="Courier New" w:hint="default"/>
      </w:rPr>
    </w:lvl>
    <w:lvl w:ilvl="8" w:tplc="7C4CF688">
      <w:start w:val="1"/>
      <w:numFmt w:val="bullet"/>
      <w:lvlText w:val=""/>
      <w:lvlJc w:val="left"/>
      <w:pPr>
        <w:ind w:left="6480" w:hanging="360"/>
      </w:pPr>
      <w:rPr>
        <w:rFonts w:ascii="Wingdings" w:hAnsi="Wingdings" w:hint="default"/>
      </w:rPr>
    </w:lvl>
  </w:abstractNum>
  <w:abstractNum w:abstractNumId="9" w15:restartNumberingAfterBreak="0">
    <w:nsid w:val="4F3B4C1E"/>
    <w:multiLevelType w:val="hybridMultilevel"/>
    <w:tmpl w:val="D4F8D004"/>
    <w:lvl w:ilvl="0" w:tplc="FFFFFFFF">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C89FC48"/>
    <w:multiLevelType w:val="hybridMultilevel"/>
    <w:tmpl w:val="5B2C30CA"/>
    <w:lvl w:ilvl="0" w:tplc="32CAF790">
      <w:start w:val="1"/>
      <w:numFmt w:val="bullet"/>
      <w:lvlText w:val="·"/>
      <w:lvlJc w:val="left"/>
      <w:pPr>
        <w:ind w:left="720" w:hanging="360"/>
      </w:pPr>
      <w:rPr>
        <w:rFonts w:ascii="Symbol" w:hAnsi="Symbol" w:hint="default"/>
      </w:rPr>
    </w:lvl>
    <w:lvl w:ilvl="1" w:tplc="DA580CB6">
      <w:start w:val="1"/>
      <w:numFmt w:val="bullet"/>
      <w:lvlText w:val="o"/>
      <w:lvlJc w:val="left"/>
      <w:pPr>
        <w:ind w:left="1440" w:hanging="360"/>
      </w:pPr>
      <w:rPr>
        <w:rFonts w:ascii="Courier New" w:hAnsi="Courier New" w:hint="default"/>
      </w:rPr>
    </w:lvl>
    <w:lvl w:ilvl="2" w:tplc="20A6E640">
      <w:start w:val="1"/>
      <w:numFmt w:val="bullet"/>
      <w:lvlText w:val=""/>
      <w:lvlJc w:val="left"/>
      <w:pPr>
        <w:ind w:left="2160" w:hanging="360"/>
      </w:pPr>
      <w:rPr>
        <w:rFonts w:ascii="Wingdings" w:hAnsi="Wingdings" w:hint="default"/>
      </w:rPr>
    </w:lvl>
    <w:lvl w:ilvl="3" w:tplc="AE801708">
      <w:start w:val="1"/>
      <w:numFmt w:val="bullet"/>
      <w:lvlText w:val=""/>
      <w:lvlJc w:val="left"/>
      <w:pPr>
        <w:ind w:left="2880" w:hanging="360"/>
      </w:pPr>
      <w:rPr>
        <w:rFonts w:ascii="Symbol" w:hAnsi="Symbol" w:hint="default"/>
      </w:rPr>
    </w:lvl>
    <w:lvl w:ilvl="4" w:tplc="143EE1D0">
      <w:start w:val="1"/>
      <w:numFmt w:val="bullet"/>
      <w:lvlText w:val="o"/>
      <w:lvlJc w:val="left"/>
      <w:pPr>
        <w:ind w:left="3600" w:hanging="360"/>
      </w:pPr>
      <w:rPr>
        <w:rFonts w:ascii="Courier New" w:hAnsi="Courier New" w:hint="default"/>
      </w:rPr>
    </w:lvl>
    <w:lvl w:ilvl="5" w:tplc="73C48CA0">
      <w:start w:val="1"/>
      <w:numFmt w:val="bullet"/>
      <w:lvlText w:val=""/>
      <w:lvlJc w:val="left"/>
      <w:pPr>
        <w:ind w:left="4320" w:hanging="360"/>
      </w:pPr>
      <w:rPr>
        <w:rFonts w:ascii="Wingdings" w:hAnsi="Wingdings" w:hint="default"/>
      </w:rPr>
    </w:lvl>
    <w:lvl w:ilvl="6" w:tplc="6334617C">
      <w:start w:val="1"/>
      <w:numFmt w:val="bullet"/>
      <w:lvlText w:val=""/>
      <w:lvlJc w:val="left"/>
      <w:pPr>
        <w:ind w:left="5040" w:hanging="360"/>
      </w:pPr>
      <w:rPr>
        <w:rFonts w:ascii="Symbol" w:hAnsi="Symbol" w:hint="default"/>
      </w:rPr>
    </w:lvl>
    <w:lvl w:ilvl="7" w:tplc="706427B6">
      <w:start w:val="1"/>
      <w:numFmt w:val="bullet"/>
      <w:lvlText w:val="o"/>
      <w:lvlJc w:val="left"/>
      <w:pPr>
        <w:ind w:left="5760" w:hanging="360"/>
      </w:pPr>
      <w:rPr>
        <w:rFonts w:ascii="Courier New" w:hAnsi="Courier New" w:hint="default"/>
      </w:rPr>
    </w:lvl>
    <w:lvl w:ilvl="8" w:tplc="CB90E312">
      <w:start w:val="1"/>
      <w:numFmt w:val="bullet"/>
      <w:lvlText w:val=""/>
      <w:lvlJc w:val="left"/>
      <w:pPr>
        <w:ind w:left="6480" w:hanging="360"/>
      </w:pPr>
      <w:rPr>
        <w:rFonts w:ascii="Wingdings" w:hAnsi="Wingdings" w:hint="default"/>
      </w:rPr>
    </w:lvl>
  </w:abstractNum>
  <w:abstractNum w:abstractNumId="11" w15:restartNumberingAfterBreak="0">
    <w:nsid w:val="5DC6FDE0"/>
    <w:multiLevelType w:val="hybridMultilevel"/>
    <w:tmpl w:val="AE5ECB64"/>
    <w:lvl w:ilvl="0" w:tplc="57B2CDDC">
      <w:start w:val="1"/>
      <w:numFmt w:val="bullet"/>
      <w:lvlText w:val="·"/>
      <w:lvlJc w:val="left"/>
      <w:pPr>
        <w:ind w:left="720" w:hanging="360"/>
      </w:pPr>
      <w:rPr>
        <w:rFonts w:ascii="Symbol" w:hAnsi="Symbol" w:hint="default"/>
      </w:rPr>
    </w:lvl>
    <w:lvl w:ilvl="1" w:tplc="262AA3A6">
      <w:start w:val="1"/>
      <w:numFmt w:val="bullet"/>
      <w:lvlText w:val="o"/>
      <w:lvlJc w:val="left"/>
      <w:pPr>
        <w:ind w:left="1440" w:hanging="360"/>
      </w:pPr>
      <w:rPr>
        <w:rFonts w:ascii="Courier New" w:hAnsi="Courier New" w:hint="default"/>
      </w:rPr>
    </w:lvl>
    <w:lvl w:ilvl="2" w:tplc="867A57CE">
      <w:start w:val="1"/>
      <w:numFmt w:val="bullet"/>
      <w:lvlText w:val=""/>
      <w:lvlJc w:val="left"/>
      <w:pPr>
        <w:ind w:left="2160" w:hanging="360"/>
      </w:pPr>
      <w:rPr>
        <w:rFonts w:ascii="Wingdings" w:hAnsi="Wingdings" w:hint="default"/>
      </w:rPr>
    </w:lvl>
    <w:lvl w:ilvl="3" w:tplc="F260EF9E">
      <w:start w:val="1"/>
      <w:numFmt w:val="bullet"/>
      <w:lvlText w:val=""/>
      <w:lvlJc w:val="left"/>
      <w:pPr>
        <w:ind w:left="2880" w:hanging="360"/>
      </w:pPr>
      <w:rPr>
        <w:rFonts w:ascii="Symbol" w:hAnsi="Symbol" w:hint="default"/>
      </w:rPr>
    </w:lvl>
    <w:lvl w:ilvl="4" w:tplc="375C22B0">
      <w:start w:val="1"/>
      <w:numFmt w:val="bullet"/>
      <w:lvlText w:val="o"/>
      <w:lvlJc w:val="left"/>
      <w:pPr>
        <w:ind w:left="3600" w:hanging="360"/>
      </w:pPr>
      <w:rPr>
        <w:rFonts w:ascii="Courier New" w:hAnsi="Courier New" w:hint="default"/>
      </w:rPr>
    </w:lvl>
    <w:lvl w:ilvl="5" w:tplc="FAFE8D52">
      <w:start w:val="1"/>
      <w:numFmt w:val="bullet"/>
      <w:lvlText w:val=""/>
      <w:lvlJc w:val="left"/>
      <w:pPr>
        <w:ind w:left="4320" w:hanging="360"/>
      </w:pPr>
      <w:rPr>
        <w:rFonts w:ascii="Wingdings" w:hAnsi="Wingdings" w:hint="default"/>
      </w:rPr>
    </w:lvl>
    <w:lvl w:ilvl="6" w:tplc="19AE7268">
      <w:start w:val="1"/>
      <w:numFmt w:val="bullet"/>
      <w:lvlText w:val=""/>
      <w:lvlJc w:val="left"/>
      <w:pPr>
        <w:ind w:left="5040" w:hanging="360"/>
      </w:pPr>
      <w:rPr>
        <w:rFonts w:ascii="Symbol" w:hAnsi="Symbol" w:hint="default"/>
      </w:rPr>
    </w:lvl>
    <w:lvl w:ilvl="7" w:tplc="6072669E">
      <w:start w:val="1"/>
      <w:numFmt w:val="bullet"/>
      <w:lvlText w:val="o"/>
      <w:lvlJc w:val="left"/>
      <w:pPr>
        <w:ind w:left="5760" w:hanging="360"/>
      </w:pPr>
      <w:rPr>
        <w:rFonts w:ascii="Courier New" w:hAnsi="Courier New" w:hint="default"/>
      </w:rPr>
    </w:lvl>
    <w:lvl w:ilvl="8" w:tplc="1C86A5FE">
      <w:start w:val="1"/>
      <w:numFmt w:val="bullet"/>
      <w:lvlText w:val=""/>
      <w:lvlJc w:val="left"/>
      <w:pPr>
        <w:ind w:left="6480" w:hanging="360"/>
      </w:pPr>
      <w:rPr>
        <w:rFonts w:ascii="Wingdings" w:hAnsi="Wingdings" w:hint="default"/>
      </w:rPr>
    </w:lvl>
  </w:abstractNum>
  <w:abstractNum w:abstractNumId="12" w15:restartNumberingAfterBreak="0">
    <w:nsid w:val="5E273361"/>
    <w:multiLevelType w:val="hybridMultilevel"/>
    <w:tmpl w:val="B9BAC49C"/>
    <w:lvl w:ilvl="0" w:tplc="1464B950">
      <w:start w:val="1"/>
      <w:numFmt w:val="bullet"/>
      <w:lvlText w:val=""/>
      <w:lvlJc w:val="left"/>
      <w:pPr>
        <w:ind w:left="720" w:hanging="360"/>
      </w:pPr>
      <w:rPr>
        <w:rFonts w:ascii="Symbol" w:hAnsi="Symbol" w:hint="default"/>
      </w:rPr>
    </w:lvl>
    <w:lvl w:ilvl="1" w:tplc="AF76B280">
      <w:start w:val="1"/>
      <w:numFmt w:val="bullet"/>
      <w:lvlText w:val="o"/>
      <w:lvlJc w:val="left"/>
      <w:pPr>
        <w:ind w:left="1440" w:hanging="360"/>
      </w:pPr>
      <w:rPr>
        <w:rFonts w:ascii="Courier New" w:hAnsi="Courier New" w:hint="default"/>
      </w:rPr>
    </w:lvl>
    <w:lvl w:ilvl="2" w:tplc="80BE6016">
      <w:start w:val="1"/>
      <w:numFmt w:val="bullet"/>
      <w:lvlText w:val=""/>
      <w:lvlJc w:val="left"/>
      <w:pPr>
        <w:ind w:left="2160" w:hanging="360"/>
      </w:pPr>
      <w:rPr>
        <w:rFonts w:ascii="Wingdings" w:hAnsi="Wingdings" w:hint="default"/>
      </w:rPr>
    </w:lvl>
    <w:lvl w:ilvl="3" w:tplc="B614BF9A">
      <w:start w:val="1"/>
      <w:numFmt w:val="bullet"/>
      <w:lvlText w:val=""/>
      <w:lvlJc w:val="left"/>
      <w:pPr>
        <w:ind w:left="2880" w:hanging="360"/>
      </w:pPr>
      <w:rPr>
        <w:rFonts w:ascii="Symbol" w:hAnsi="Symbol" w:hint="default"/>
      </w:rPr>
    </w:lvl>
    <w:lvl w:ilvl="4" w:tplc="EE8296A6">
      <w:start w:val="1"/>
      <w:numFmt w:val="bullet"/>
      <w:lvlText w:val="o"/>
      <w:lvlJc w:val="left"/>
      <w:pPr>
        <w:ind w:left="3600" w:hanging="360"/>
      </w:pPr>
      <w:rPr>
        <w:rFonts w:ascii="Courier New" w:hAnsi="Courier New" w:hint="default"/>
      </w:rPr>
    </w:lvl>
    <w:lvl w:ilvl="5" w:tplc="D70ED616">
      <w:start w:val="1"/>
      <w:numFmt w:val="bullet"/>
      <w:lvlText w:val=""/>
      <w:lvlJc w:val="left"/>
      <w:pPr>
        <w:ind w:left="4320" w:hanging="360"/>
      </w:pPr>
      <w:rPr>
        <w:rFonts w:ascii="Wingdings" w:hAnsi="Wingdings" w:hint="default"/>
      </w:rPr>
    </w:lvl>
    <w:lvl w:ilvl="6" w:tplc="9DA66568">
      <w:start w:val="1"/>
      <w:numFmt w:val="bullet"/>
      <w:lvlText w:val=""/>
      <w:lvlJc w:val="left"/>
      <w:pPr>
        <w:ind w:left="5040" w:hanging="360"/>
      </w:pPr>
      <w:rPr>
        <w:rFonts w:ascii="Symbol" w:hAnsi="Symbol" w:hint="default"/>
      </w:rPr>
    </w:lvl>
    <w:lvl w:ilvl="7" w:tplc="DC5AEF20">
      <w:start w:val="1"/>
      <w:numFmt w:val="bullet"/>
      <w:lvlText w:val="o"/>
      <w:lvlJc w:val="left"/>
      <w:pPr>
        <w:ind w:left="5760" w:hanging="360"/>
      </w:pPr>
      <w:rPr>
        <w:rFonts w:ascii="Courier New" w:hAnsi="Courier New" w:hint="default"/>
      </w:rPr>
    </w:lvl>
    <w:lvl w:ilvl="8" w:tplc="36002022">
      <w:start w:val="1"/>
      <w:numFmt w:val="bullet"/>
      <w:lvlText w:val=""/>
      <w:lvlJc w:val="left"/>
      <w:pPr>
        <w:ind w:left="6480" w:hanging="360"/>
      </w:pPr>
      <w:rPr>
        <w:rFonts w:ascii="Wingdings" w:hAnsi="Wingdings" w:hint="default"/>
      </w:rPr>
    </w:lvl>
  </w:abstractNum>
  <w:abstractNum w:abstractNumId="13" w15:restartNumberingAfterBreak="0">
    <w:nsid w:val="5F067767"/>
    <w:multiLevelType w:val="hybridMultilevel"/>
    <w:tmpl w:val="646C0DC4"/>
    <w:lvl w:ilvl="0" w:tplc="6818DFCA">
      <w:start w:val="1"/>
      <w:numFmt w:val="bullet"/>
      <w:lvlText w:val="·"/>
      <w:lvlJc w:val="left"/>
      <w:pPr>
        <w:ind w:left="720" w:hanging="360"/>
      </w:pPr>
      <w:rPr>
        <w:rFonts w:ascii="Symbol" w:hAnsi="Symbol" w:hint="default"/>
      </w:rPr>
    </w:lvl>
    <w:lvl w:ilvl="1" w:tplc="0B528A46">
      <w:start w:val="1"/>
      <w:numFmt w:val="bullet"/>
      <w:lvlText w:val="o"/>
      <w:lvlJc w:val="left"/>
      <w:pPr>
        <w:ind w:left="1440" w:hanging="360"/>
      </w:pPr>
      <w:rPr>
        <w:rFonts w:ascii="Courier New" w:hAnsi="Courier New" w:hint="default"/>
      </w:rPr>
    </w:lvl>
    <w:lvl w:ilvl="2" w:tplc="1F8C8134">
      <w:start w:val="1"/>
      <w:numFmt w:val="bullet"/>
      <w:lvlText w:val=""/>
      <w:lvlJc w:val="left"/>
      <w:pPr>
        <w:ind w:left="2160" w:hanging="360"/>
      </w:pPr>
      <w:rPr>
        <w:rFonts w:ascii="Wingdings" w:hAnsi="Wingdings" w:hint="default"/>
      </w:rPr>
    </w:lvl>
    <w:lvl w:ilvl="3" w:tplc="1FFEA19E">
      <w:start w:val="1"/>
      <w:numFmt w:val="bullet"/>
      <w:lvlText w:val=""/>
      <w:lvlJc w:val="left"/>
      <w:pPr>
        <w:ind w:left="2880" w:hanging="360"/>
      </w:pPr>
      <w:rPr>
        <w:rFonts w:ascii="Symbol" w:hAnsi="Symbol" w:hint="default"/>
      </w:rPr>
    </w:lvl>
    <w:lvl w:ilvl="4" w:tplc="BF2A41F0">
      <w:start w:val="1"/>
      <w:numFmt w:val="bullet"/>
      <w:lvlText w:val="o"/>
      <w:lvlJc w:val="left"/>
      <w:pPr>
        <w:ind w:left="3600" w:hanging="360"/>
      </w:pPr>
      <w:rPr>
        <w:rFonts w:ascii="Courier New" w:hAnsi="Courier New" w:hint="default"/>
      </w:rPr>
    </w:lvl>
    <w:lvl w:ilvl="5" w:tplc="03A2C20C">
      <w:start w:val="1"/>
      <w:numFmt w:val="bullet"/>
      <w:lvlText w:val=""/>
      <w:lvlJc w:val="left"/>
      <w:pPr>
        <w:ind w:left="4320" w:hanging="360"/>
      </w:pPr>
      <w:rPr>
        <w:rFonts w:ascii="Wingdings" w:hAnsi="Wingdings" w:hint="default"/>
      </w:rPr>
    </w:lvl>
    <w:lvl w:ilvl="6" w:tplc="FAAC3A16">
      <w:start w:val="1"/>
      <w:numFmt w:val="bullet"/>
      <w:lvlText w:val=""/>
      <w:lvlJc w:val="left"/>
      <w:pPr>
        <w:ind w:left="5040" w:hanging="360"/>
      </w:pPr>
      <w:rPr>
        <w:rFonts w:ascii="Symbol" w:hAnsi="Symbol" w:hint="default"/>
      </w:rPr>
    </w:lvl>
    <w:lvl w:ilvl="7" w:tplc="B70024B6">
      <w:start w:val="1"/>
      <w:numFmt w:val="bullet"/>
      <w:lvlText w:val="o"/>
      <w:lvlJc w:val="left"/>
      <w:pPr>
        <w:ind w:left="5760" w:hanging="360"/>
      </w:pPr>
      <w:rPr>
        <w:rFonts w:ascii="Courier New" w:hAnsi="Courier New" w:hint="default"/>
      </w:rPr>
    </w:lvl>
    <w:lvl w:ilvl="8" w:tplc="CAE8B3C0">
      <w:start w:val="1"/>
      <w:numFmt w:val="bullet"/>
      <w:lvlText w:val=""/>
      <w:lvlJc w:val="left"/>
      <w:pPr>
        <w:ind w:left="6480" w:hanging="360"/>
      </w:pPr>
      <w:rPr>
        <w:rFonts w:ascii="Wingdings" w:hAnsi="Wingdings" w:hint="default"/>
      </w:rPr>
    </w:lvl>
  </w:abstractNum>
  <w:abstractNum w:abstractNumId="14" w15:restartNumberingAfterBreak="0">
    <w:nsid w:val="763A4DEE"/>
    <w:multiLevelType w:val="hybridMultilevel"/>
    <w:tmpl w:val="4FA03A26"/>
    <w:lvl w:ilvl="0" w:tplc="985CAE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0"/>
  </w:num>
  <w:num w:numId="5">
    <w:abstractNumId w:val="13"/>
  </w:num>
  <w:num w:numId="6">
    <w:abstractNumId w:val="8"/>
  </w:num>
  <w:num w:numId="7">
    <w:abstractNumId w:val="5"/>
  </w:num>
  <w:num w:numId="8">
    <w:abstractNumId w:val="0"/>
  </w:num>
  <w:num w:numId="9">
    <w:abstractNumId w:val="12"/>
  </w:num>
  <w:num w:numId="10">
    <w:abstractNumId w:val="1"/>
  </w:num>
  <w:num w:numId="11">
    <w:abstractNumId w:val="2"/>
  </w:num>
  <w:num w:numId="12">
    <w:abstractNumId w:val="7"/>
  </w:num>
  <w:num w:numId="13">
    <w:abstractNumId w:val="14"/>
  </w:num>
  <w:num w:numId="14">
    <w:abstractNumId w:val="9"/>
  </w:num>
  <w:num w:numId="15">
    <w:abstractNumId w:val="6"/>
  </w:num>
  <w:num w:numId="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75684B"/>
    <w:rsid w:val="00005AAB"/>
    <w:rsid w:val="0002331E"/>
    <w:rsid w:val="000455BE"/>
    <w:rsid w:val="00053445"/>
    <w:rsid w:val="00062EF8"/>
    <w:rsid w:val="00066AA9"/>
    <w:rsid w:val="000A2EF7"/>
    <w:rsid w:val="000A79B0"/>
    <w:rsid w:val="000B35FD"/>
    <w:rsid w:val="00103964"/>
    <w:rsid w:val="00106D70"/>
    <w:rsid w:val="001117F9"/>
    <w:rsid w:val="00124A65"/>
    <w:rsid w:val="0013235C"/>
    <w:rsid w:val="0014058D"/>
    <w:rsid w:val="00150D24"/>
    <w:rsid w:val="001537E7"/>
    <w:rsid w:val="00156915"/>
    <w:rsid w:val="001602F3"/>
    <w:rsid w:val="001D25FE"/>
    <w:rsid w:val="001D3CA6"/>
    <w:rsid w:val="001F2EB2"/>
    <w:rsid w:val="00213B09"/>
    <w:rsid w:val="002450FD"/>
    <w:rsid w:val="002760F9"/>
    <w:rsid w:val="0028210C"/>
    <w:rsid w:val="002950F0"/>
    <w:rsid w:val="002B1A8D"/>
    <w:rsid w:val="00330431"/>
    <w:rsid w:val="003473A8"/>
    <w:rsid w:val="00361DA7"/>
    <w:rsid w:val="00365C28"/>
    <w:rsid w:val="003768CD"/>
    <w:rsid w:val="00378148"/>
    <w:rsid w:val="00383EB2"/>
    <w:rsid w:val="00391F37"/>
    <w:rsid w:val="0039214F"/>
    <w:rsid w:val="003A39C2"/>
    <w:rsid w:val="003E1B49"/>
    <w:rsid w:val="003E1E39"/>
    <w:rsid w:val="003F2097"/>
    <w:rsid w:val="00447541"/>
    <w:rsid w:val="004537B1"/>
    <w:rsid w:val="004A6DA0"/>
    <w:rsid w:val="004A6F8A"/>
    <w:rsid w:val="004B74C7"/>
    <w:rsid w:val="004D2B51"/>
    <w:rsid w:val="004D40D0"/>
    <w:rsid w:val="004D6719"/>
    <w:rsid w:val="004E5D58"/>
    <w:rsid w:val="004E6B20"/>
    <w:rsid w:val="004F18C9"/>
    <w:rsid w:val="004F4934"/>
    <w:rsid w:val="004F5B08"/>
    <w:rsid w:val="004F6C66"/>
    <w:rsid w:val="005115C0"/>
    <w:rsid w:val="00536618"/>
    <w:rsid w:val="0054502C"/>
    <w:rsid w:val="00585BEE"/>
    <w:rsid w:val="00586568"/>
    <w:rsid w:val="005A2080"/>
    <w:rsid w:val="005B2351"/>
    <w:rsid w:val="005E518B"/>
    <w:rsid w:val="005F7879"/>
    <w:rsid w:val="00600B09"/>
    <w:rsid w:val="00610731"/>
    <w:rsid w:val="00611257"/>
    <w:rsid w:val="00620E05"/>
    <w:rsid w:val="00623D1F"/>
    <w:rsid w:val="006430D1"/>
    <w:rsid w:val="00673B59"/>
    <w:rsid w:val="00691F63"/>
    <w:rsid w:val="00696AE1"/>
    <w:rsid w:val="006A3D91"/>
    <w:rsid w:val="006B7D3D"/>
    <w:rsid w:val="006CBE94"/>
    <w:rsid w:val="006E75E1"/>
    <w:rsid w:val="00700A8E"/>
    <w:rsid w:val="007038C3"/>
    <w:rsid w:val="00710CC6"/>
    <w:rsid w:val="00713191"/>
    <w:rsid w:val="007606E1"/>
    <w:rsid w:val="00763C53"/>
    <w:rsid w:val="00786185"/>
    <w:rsid w:val="00790EE3"/>
    <w:rsid w:val="00794EEB"/>
    <w:rsid w:val="00796634"/>
    <w:rsid w:val="007A5DC0"/>
    <w:rsid w:val="007A6395"/>
    <w:rsid w:val="007D6851"/>
    <w:rsid w:val="008162B5"/>
    <w:rsid w:val="00821B17"/>
    <w:rsid w:val="008379AE"/>
    <w:rsid w:val="0085737E"/>
    <w:rsid w:val="008743AE"/>
    <w:rsid w:val="008B156C"/>
    <w:rsid w:val="008B75A4"/>
    <w:rsid w:val="008C56AC"/>
    <w:rsid w:val="0091072C"/>
    <w:rsid w:val="00912100"/>
    <w:rsid w:val="009154B3"/>
    <w:rsid w:val="00916ABF"/>
    <w:rsid w:val="00917643"/>
    <w:rsid w:val="00931840"/>
    <w:rsid w:val="0093230A"/>
    <w:rsid w:val="00941899"/>
    <w:rsid w:val="00946BB8"/>
    <w:rsid w:val="00972338"/>
    <w:rsid w:val="009A1376"/>
    <w:rsid w:val="009AB89E"/>
    <w:rsid w:val="009B0A8C"/>
    <w:rsid w:val="009B228F"/>
    <w:rsid w:val="009B229B"/>
    <w:rsid w:val="009B40E0"/>
    <w:rsid w:val="009E34E8"/>
    <w:rsid w:val="009E4AAE"/>
    <w:rsid w:val="009E6137"/>
    <w:rsid w:val="009F0F22"/>
    <w:rsid w:val="009F7227"/>
    <w:rsid w:val="00A00518"/>
    <w:rsid w:val="00A35D3C"/>
    <w:rsid w:val="00A41C03"/>
    <w:rsid w:val="00A8546A"/>
    <w:rsid w:val="00AC0549"/>
    <w:rsid w:val="00AC7A15"/>
    <w:rsid w:val="00AF1266"/>
    <w:rsid w:val="00B036DD"/>
    <w:rsid w:val="00B24D66"/>
    <w:rsid w:val="00B55645"/>
    <w:rsid w:val="00B929D7"/>
    <w:rsid w:val="00BA3468"/>
    <w:rsid w:val="00BA688A"/>
    <w:rsid w:val="00BD32DF"/>
    <w:rsid w:val="00BE3D7B"/>
    <w:rsid w:val="00C050FC"/>
    <w:rsid w:val="00C16D5D"/>
    <w:rsid w:val="00C57F2A"/>
    <w:rsid w:val="00C81313"/>
    <w:rsid w:val="00C94B8C"/>
    <w:rsid w:val="00CB0BCE"/>
    <w:rsid w:val="00CE39C9"/>
    <w:rsid w:val="00CE49E6"/>
    <w:rsid w:val="00CF4B04"/>
    <w:rsid w:val="00D04DFF"/>
    <w:rsid w:val="00D10AF1"/>
    <w:rsid w:val="00D34354"/>
    <w:rsid w:val="00D51D32"/>
    <w:rsid w:val="00D64C57"/>
    <w:rsid w:val="00D70505"/>
    <w:rsid w:val="00D70DEF"/>
    <w:rsid w:val="00D814C3"/>
    <w:rsid w:val="00D924DC"/>
    <w:rsid w:val="00DC6FAB"/>
    <w:rsid w:val="00DD18FB"/>
    <w:rsid w:val="00E01016"/>
    <w:rsid w:val="00E2684B"/>
    <w:rsid w:val="00E29861"/>
    <w:rsid w:val="00E3052E"/>
    <w:rsid w:val="00E30F03"/>
    <w:rsid w:val="00E32F6B"/>
    <w:rsid w:val="00E51DF3"/>
    <w:rsid w:val="00E60A36"/>
    <w:rsid w:val="00E647B3"/>
    <w:rsid w:val="00E94AC3"/>
    <w:rsid w:val="00EA6CC5"/>
    <w:rsid w:val="00EB5B2B"/>
    <w:rsid w:val="00EB62A5"/>
    <w:rsid w:val="00EC34A6"/>
    <w:rsid w:val="00EF1F12"/>
    <w:rsid w:val="00F001EC"/>
    <w:rsid w:val="00F11EB2"/>
    <w:rsid w:val="00F50CAD"/>
    <w:rsid w:val="00F84931"/>
    <w:rsid w:val="00F849FE"/>
    <w:rsid w:val="00FB1035"/>
    <w:rsid w:val="01065C0B"/>
    <w:rsid w:val="010CBB72"/>
    <w:rsid w:val="011DCF0B"/>
    <w:rsid w:val="0127D595"/>
    <w:rsid w:val="014AC159"/>
    <w:rsid w:val="014E2A23"/>
    <w:rsid w:val="016A7A66"/>
    <w:rsid w:val="019451EE"/>
    <w:rsid w:val="01946E3C"/>
    <w:rsid w:val="0195CE58"/>
    <w:rsid w:val="01C2B7EE"/>
    <w:rsid w:val="01E0C3D0"/>
    <w:rsid w:val="0201BCA7"/>
    <w:rsid w:val="020FFA4B"/>
    <w:rsid w:val="021191FE"/>
    <w:rsid w:val="0218DF87"/>
    <w:rsid w:val="021CDCAD"/>
    <w:rsid w:val="023414E5"/>
    <w:rsid w:val="025CE802"/>
    <w:rsid w:val="026ACD41"/>
    <w:rsid w:val="0280803A"/>
    <w:rsid w:val="02A88BD3"/>
    <w:rsid w:val="02E794F3"/>
    <w:rsid w:val="0327AF93"/>
    <w:rsid w:val="032C4BAB"/>
    <w:rsid w:val="034F600C"/>
    <w:rsid w:val="037A6216"/>
    <w:rsid w:val="038A99CA"/>
    <w:rsid w:val="03A483C7"/>
    <w:rsid w:val="03A7437E"/>
    <w:rsid w:val="03ADCA14"/>
    <w:rsid w:val="03B1B45B"/>
    <w:rsid w:val="03C8D553"/>
    <w:rsid w:val="03F1AC7B"/>
    <w:rsid w:val="0423AE04"/>
    <w:rsid w:val="043F02F6"/>
    <w:rsid w:val="0441E223"/>
    <w:rsid w:val="0454B2D6"/>
    <w:rsid w:val="0462DDEC"/>
    <w:rsid w:val="04836554"/>
    <w:rsid w:val="049937CC"/>
    <w:rsid w:val="04B47F52"/>
    <w:rsid w:val="04B9C74A"/>
    <w:rsid w:val="04C07C0F"/>
    <w:rsid w:val="04DA5405"/>
    <w:rsid w:val="04E9A301"/>
    <w:rsid w:val="05496308"/>
    <w:rsid w:val="05771636"/>
    <w:rsid w:val="057A5876"/>
    <w:rsid w:val="058A4571"/>
    <w:rsid w:val="05A68362"/>
    <w:rsid w:val="05C3D039"/>
    <w:rsid w:val="05D0B448"/>
    <w:rsid w:val="05D726BF"/>
    <w:rsid w:val="05E02C95"/>
    <w:rsid w:val="05F08337"/>
    <w:rsid w:val="05F2070A"/>
    <w:rsid w:val="05FB46B8"/>
    <w:rsid w:val="0605590A"/>
    <w:rsid w:val="061F35B5"/>
    <w:rsid w:val="06319E3C"/>
    <w:rsid w:val="063285C9"/>
    <w:rsid w:val="0678A868"/>
    <w:rsid w:val="0680EB6E"/>
    <w:rsid w:val="0697271F"/>
    <w:rsid w:val="069AB79A"/>
    <w:rsid w:val="06C2FC2C"/>
    <w:rsid w:val="0705DDFF"/>
    <w:rsid w:val="073AA807"/>
    <w:rsid w:val="0741E720"/>
    <w:rsid w:val="07870E7B"/>
    <w:rsid w:val="07885789"/>
    <w:rsid w:val="079C18C0"/>
    <w:rsid w:val="07B189DC"/>
    <w:rsid w:val="07BD4AE4"/>
    <w:rsid w:val="07D3F8E9"/>
    <w:rsid w:val="0801C61F"/>
    <w:rsid w:val="081F7E56"/>
    <w:rsid w:val="08293D2A"/>
    <w:rsid w:val="083A4794"/>
    <w:rsid w:val="084FA028"/>
    <w:rsid w:val="085ECC8D"/>
    <w:rsid w:val="085ECED2"/>
    <w:rsid w:val="0860634B"/>
    <w:rsid w:val="08634655"/>
    <w:rsid w:val="08810FE8"/>
    <w:rsid w:val="08AC366C"/>
    <w:rsid w:val="08EA4288"/>
    <w:rsid w:val="0919BF1D"/>
    <w:rsid w:val="09217B25"/>
    <w:rsid w:val="092A71D5"/>
    <w:rsid w:val="093F02EA"/>
    <w:rsid w:val="0958E95E"/>
    <w:rsid w:val="09819676"/>
    <w:rsid w:val="09879FF1"/>
    <w:rsid w:val="099D1BC7"/>
    <w:rsid w:val="09B59F84"/>
    <w:rsid w:val="09BD64D5"/>
    <w:rsid w:val="09CA783E"/>
    <w:rsid w:val="09CB0763"/>
    <w:rsid w:val="0A1B9C8D"/>
    <w:rsid w:val="0A3A20C7"/>
    <w:rsid w:val="0A621006"/>
    <w:rsid w:val="0A6DC63E"/>
    <w:rsid w:val="0A70119A"/>
    <w:rsid w:val="0A87B025"/>
    <w:rsid w:val="0A9684A1"/>
    <w:rsid w:val="0ADC6CB9"/>
    <w:rsid w:val="0ADEDE88"/>
    <w:rsid w:val="0AFA6733"/>
    <w:rsid w:val="0B32B14F"/>
    <w:rsid w:val="0B58E485"/>
    <w:rsid w:val="0B61D1D7"/>
    <w:rsid w:val="0B833901"/>
    <w:rsid w:val="0BAE5B42"/>
    <w:rsid w:val="0BCE4A63"/>
    <w:rsid w:val="0BD99EB6"/>
    <w:rsid w:val="0BEDBEDE"/>
    <w:rsid w:val="0BFF2FCB"/>
    <w:rsid w:val="0C17479E"/>
    <w:rsid w:val="0C1F1FD0"/>
    <w:rsid w:val="0C22AA93"/>
    <w:rsid w:val="0C2556DF"/>
    <w:rsid w:val="0C2C5BA4"/>
    <w:rsid w:val="0C314BBE"/>
    <w:rsid w:val="0C634A48"/>
    <w:rsid w:val="0C63EDAB"/>
    <w:rsid w:val="0C8E7739"/>
    <w:rsid w:val="0C9F90AB"/>
    <w:rsid w:val="0CD94350"/>
    <w:rsid w:val="0CED4046"/>
    <w:rsid w:val="0CFE893E"/>
    <w:rsid w:val="0D0F1CD3"/>
    <w:rsid w:val="0D10199C"/>
    <w:rsid w:val="0D32D5FF"/>
    <w:rsid w:val="0D3D354C"/>
    <w:rsid w:val="0D80710E"/>
    <w:rsid w:val="0D94742A"/>
    <w:rsid w:val="0DAC78D4"/>
    <w:rsid w:val="0DC0AA82"/>
    <w:rsid w:val="0DDFCC7E"/>
    <w:rsid w:val="0E10AFFE"/>
    <w:rsid w:val="0E26B547"/>
    <w:rsid w:val="0E516222"/>
    <w:rsid w:val="0E795D33"/>
    <w:rsid w:val="0EC4086F"/>
    <w:rsid w:val="0EC80FB2"/>
    <w:rsid w:val="0EC90F68"/>
    <w:rsid w:val="0ED3BDF1"/>
    <w:rsid w:val="0EDDF201"/>
    <w:rsid w:val="0EEFCCCF"/>
    <w:rsid w:val="0EF381D2"/>
    <w:rsid w:val="0F04845D"/>
    <w:rsid w:val="0F2DD837"/>
    <w:rsid w:val="0F371E8F"/>
    <w:rsid w:val="0F380B74"/>
    <w:rsid w:val="0F54E816"/>
    <w:rsid w:val="0F578C31"/>
    <w:rsid w:val="0F5A4B55"/>
    <w:rsid w:val="0F74E614"/>
    <w:rsid w:val="0F80B0D2"/>
    <w:rsid w:val="0F82285F"/>
    <w:rsid w:val="0F920A5A"/>
    <w:rsid w:val="0F9ABCC2"/>
    <w:rsid w:val="0FAC805F"/>
    <w:rsid w:val="0FB71AEE"/>
    <w:rsid w:val="0FC617FB"/>
    <w:rsid w:val="0FCC4A73"/>
    <w:rsid w:val="0FCDF2A4"/>
    <w:rsid w:val="0FF73024"/>
    <w:rsid w:val="100571F5"/>
    <w:rsid w:val="10058659"/>
    <w:rsid w:val="10082B24"/>
    <w:rsid w:val="101455BD"/>
    <w:rsid w:val="101FB9F0"/>
    <w:rsid w:val="1032A919"/>
    <w:rsid w:val="104AB7B6"/>
    <w:rsid w:val="105FF8B1"/>
    <w:rsid w:val="10B0C69B"/>
    <w:rsid w:val="10CCAD06"/>
    <w:rsid w:val="10EFA43B"/>
    <w:rsid w:val="10F4759F"/>
    <w:rsid w:val="10F6F1A9"/>
    <w:rsid w:val="1105FC7F"/>
    <w:rsid w:val="110FDBBA"/>
    <w:rsid w:val="11121648"/>
    <w:rsid w:val="114CC718"/>
    <w:rsid w:val="11629C7A"/>
    <w:rsid w:val="118FA124"/>
    <w:rsid w:val="1195B5E0"/>
    <w:rsid w:val="11AE949D"/>
    <w:rsid w:val="11D759A3"/>
    <w:rsid w:val="11E787CD"/>
    <w:rsid w:val="12068683"/>
    <w:rsid w:val="120B5EB3"/>
    <w:rsid w:val="121F82BB"/>
    <w:rsid w:val="1256749D"/>
    <w:rsid w:val="12997067"/>
    <w:rsid w:val="12CF3D86"/>
    <w:rsid w:val="12E42121"/>
    <w:rsid w:val="12ED09CB"/>
    <w:rsid w:val="12EE5EB7"/>
    <w:rsid w:val="12EEBBB0"/>
    <w:rsid w:val="12FE6CDB"/>
    <w:rsid w:val="13076217"/>
    <w:rsid w:val="13090D91"/>
    <w:rsid w:val="13464619"/>
    <w:rsid w:val="136147D5"/>
    <w:rsid w:val="138589B8"/>
    <w:rsid w:val="13A6A1BD"/>
    <w:rsid w:val="13CBDB64"/>
    <w:rsid w:val="13D119EB"/>
    <w:rsid w:val="13D6BE5E"/>
    <w:rsid w:val="13FFC87E"/>
    <w:rsid w:val="141BF7A8"/>
    <w:rsid w:val="144A87AB"/>
    <w:rsid w:val="14552AC2"/>
    <w:rsid w:val="145DF8AB"/>
    <w:rsid w:val="146F16E8"/>
    <w:rsid w:val="148060C1"/>
    <w:rsid w:val="14CDAD8A"/>
    <w:rsid w:val="14F42E0A"/>
    <w:rsid w:val="14F8522B"/>
    <w:rsid w:val="15061A3C"/>
    <w:rsid w:val="152443F7"/>
    <w:rsid w:val="1536D340"/>
    <w:rsid w:val="155BA7FB"/>
    <w:rsid w:val="156021A4"/>
    <w:rsid w:val="15607ECE"/>
    <w:rsid w:val="1567ABC5"/>
    <w:rsid w:val="156C63BF"/>
    <w:rsid w:val="157A9CD9"/>
    <w:rsid w:val="158E155F"/>
    <w:rsid w:val="159375E1"/>
    <w:rsid w:val="1598AE71"/>
    <w:rsid w:val="15B930CB"/>
    <w:rsid w:val="15E6BEC4"/>
    <w:rsid w:val="15EC33B0"/>
    <w:rsid w:val="15FA6119"/>
    <w:rsid w:val="1604D599"/>
    <w:rsid w:val="164CFA9C"/>
    <w:rsid w:val="1672FA60"/>
    <w:rsid w:val="1678665D"/>
    <w:rsid w:val="168260A7"/>
    <w:rsid w:val="1698CAE3"/>
    <w:rsid w:val="16A36026"/>
    <w:rsid w:val="16A40F56"/>
    <w:rsid w:val="16A64B53"/>
    <w:rsid w:val="16BAF8F0"/>
    <w:rsid w:val="16CD68D1"/>
    <w:rsid w:val="16EE94AD"/>
    <w:rsid w:val="16F2842E"/>
    <w:rsid w:val="17037C26"/>
    <w:rsid w:val="1705B2ED"/>
    <w:rsid w:val="176495D5"/>
    <w:rsid w:val="1775B1BB"/>
    <w:rsid w:val="179C8156"/>
    <w:rsid w:val="17A5ADE4"/>
    <w:rsid w:val="17A668D9"/>
    <w:rsid w:val="17C52AEB"/>
    <w:rsid w:val="17D5C181"/>
    <w:rsid w:val="17DBF1A7"/>
    <w:rsid w:val="17FF8790"/>
    <w:rsid w:val="182492A1"/>
    <w:rsid w:val="1829315D"/>
    <w:rsid w:val="183F5513"/>
    <w:rsid w:val="1865A56B"/>
    <w:rsid w:val="188B1983"/>
    <w:rsid w:val="1895374F"/>
    <w:rsid w:val="18E8DB31"/>
    <w:rsid w:val="1903AEB3"/>
    <w:rsid w:val="191D6963"/>
    <w:rsid w:val="1938786D"/>
    <w:rsid w:val="195BAD59"/>
    <w:rsid w:val="1962A7AE"/>
    <w:rsid w:val="197AE4B3"/>
    <w:rsid w:val="199D8C46"/>
    <w:rsid w:val="19B5BBD4"/>
    <w:rsid w:val="19C2AE54"/>
    <w:rsid w:val="19DB00E8"/>
    <w:rsid w:val="19EC00B1"/>
    <w:rsid w:val="1A0D3821"/>
    <w:rsid w:val="1A1A662C"/>
    <w:rsid w:val="1A35B9B7"/>
    <w:rsid w:val="1A35EB05"/>
    <w:rsid w:val="1A42FA7D"/>
    <w:rsid w:val="1A500E42"/>
    <w:rsid w:val="1A9F5E4E"/>
    <w:rsid w:val="1AAEFAF6"/>
    <w:rsid w:val="1ABAEC2A"/>
    <w:rsid w:val="1B1784EA"/>
    <w:rsid w:val="1B1A0579"/>
    <w:rsid w:val="1B1CDFC2"/>
    <w:rsid w:val="1B1D0E6C"/>
    <w:rsid w:val="1B1E86EF"/>
    <w:rsid w:val="1B2F6DFC"/>
    <w:rsid w:val="1B34A686"/>
    <w:rsid w:val="1B4F4C1E"/>
    <w:rsid w:val="1B594584"/>
    <w:rsid w:val="1B66E1FA"/>
    <w:rsid w:val="1B8E5051"/>
    <w:rsid w:val="1B8E6A13"/>
    <w:rsid w:val="1BABBE19"/>
    <w:rsid w:val="1BB11188"/>
    <w:rsid w:val="1BBA2E7F"/>
    <w:rsid w:val="1BCE980E"/>
    <w:rsid w:val="1BEFF41B"/>
    <w:rsid w:val="1C0B1DB8"/>
    <w:rsid w:val="1C180C77"/>
    <w:rsid w:val="1C3C6FEE"/>
    <w:rsid w:val="1C3E4B45"/>
    <w:rsid w:val="1C4495C7"/>
    <w:rsid w:val="1C5FA6DB"/>
    <w:rsid w:val="1C6804F3"/>
    <w:rsid w:val="1C71DB0A"/>
    <w:rsid w:val="1CAAEDD8"/>
    <w:rsid w:val="1CAF573F"/>
    <w:rsid w:val="1CAFCD13"/>
    <w:rsid w:val="1CB0802D"/>
    <w:rsid w:val="1CBA5750"/>
    <w:rsid w:val="1CD70481"/>
    <w:rsid w:val="1CDDAC0E"/>
    <w:rsid w:val="1CDF8F86"/>
    <w:rsid w:val="1CE9DA5B"/>
    <w:rsid w:val="1CF515E5"/>
    <w:rsid w:val="1CFDE5C9"/>
    <w:rsid w:val="1D12C636"/>
    <w:rsid w:val="1D14D36B"/>
    <w:rsid w:val="1D190B8E"/>
    <w:rsid w:val="1D2A9636"/>
    <w:rsid w:val="1D423A5C"/>
    <w:rsid w:val="1D5206EE"/>
    <w:rsid w:val="1D7E95D7"/>
    <w:rsid w:val="1D8308EE"/>
    <w:rsid w:val="1DC06188"/>
    <w:rsid w:val="1DFF7CA3"/>
    <w:rsid w:val="1E03D554"/>
    <w:rsid w:val="1E0B072F"/>
    <w:rsid w:val="1E14733B"/>
    <w:rsid w:val="1E385BB5"/>
    <w:rsid w:val="1E498CE2"/>
    <w:rsid w:val="1E4C508E"/>
    <w:rsid w:val="1E6A9BC7"/>
    <w:rsid w:val="1E6D83F0"/>
    <w:rsid w:val="1E6F7372"/>
    <w:rsid w:val="1E7012FC"/>
    <w:rsid w:val="1E8C1E02"/>
    <w:rsid w:val="1E8C61E6"/>
    <w:rsid w:val="1EC60AD5"/>
    <w:rsid w:val="1EC79A68"/>
    <w:rsid w:val="1EC95B79"/>
    <w:rsid w:val="1ECF8346"/>
    <w:rsid w:val="1ED982C9"/>
    <w:rsid w:val="1EE9578E"/>
    <w:rsid w:val="1EF17B28"/>
    <w:rsid w:val="1EF1CF41"/>
    <w:rsid w:val="1EF46433"/>
    <w:rsid w:val="1EFD3252"/>
    <w:rsid w:val="1F1592FA"/>
    <w:rsid w:val="1F496CDC"/>
    <w:rsid w:val="1F581CB5"/>
    <w:rsid w:val="1F8025D0"/>
    <w:rsid w:val="1F808305"/>
    <w:rsid w:val="1F8BF7CE"/>
    <w:rsid w:val="1F985261"/>
    <w:rsid w:val="1FB5DFAA"/>
    <w:rsid w:val="1FC9682D"/>
    <w:rsid w:val="2065BB75"/>
    <w:rsid w:val="207EB03D"/>
    <w:rsid w:val="207FBAC1"/>
    <w:rsid w:val="20888CBA"/>
    <w:rsid w:val="20A2EE9F"/>
    <w:rsid w:val="20B82B2B"/>
    <w:rsid w:val="20BD8169"/>
    <w:rsid w:val="20C2D6DF"/>
    <w:rsid w:val="20C83B0F"/>
    <w:rsid w:val="20FA9B73"/>
    <w:rsid w:val="212C651B"/>
    <w:rsid w:val="217BA524"/>
    <w:rsid w:val="218EC6AA"/>
    <w:rsid w:val="21A71434"/>
    <w:rsid w:val="21B5192E"/>
    <w:rsid w:val="21EE0053"/>
    <w:rsid w:val="21FDD9C6"/>
    <w:rsid w:val="2200CE1C"/>
    <w:rsid w:val="2205991D"/>
    <w:rsid w:val="220C175E"/>
    <w:rsid w:val="2218782C"/>
    <w:rsid w:val="224895DD"/>
    <w:rsid w:val="224D33BC"/>
    <w:rsid w:val="226B9050"/>
    <w:rsid w:val="227DBFDE"/>
    <w:rsid w:val="228FBD77"/>
    <w:rsid w:val="22BD377E"/>
    <w:rsid w:val="22CDA350"/>
    <w:rsid w:val="22DDEFF4"/>
    <w:rsid w:val="231EDF2A"/>
    <w:rsid w:val="232998D4"/>
    <w:rsid w:val="232A0422"/>
    <w:rsid w:val="2343FAC1"/>
    <w:rsid w:val="234AF9D5"/>
    <w:rsid w:val="23639B22"/>
    <w:rsid w:val="2389D0B4"/>
    <w:rsid w:val="23A0494A"/>
    <w:rsid w:val="23A406A9"/>
    <w:rsid w:val="23AF6DFD"/>
    <w:rsid w:val="23D9D912"/>
    <w:rsid w:val="23DE79E8"/>
    <w:rsid w:val="23E08236"/>
    <w:rsid w:val="23EAE4CA"/>
    <w:rsid w:val="23EE771D"/>
    <w:rsid w:val="24220F40"/>
    <w:rsid w:val="242ADBA6"/>
    <w:rsid w:val="24521443"/>
    <w:rsid w:val="24648B46"/>
    <w:rsid w:val="246BC384"/>
    <w:rsid w:val="2493D363"/>
    <w:rsid w:val="24A8D027"/>
    <w:rsid w:val="24C67008"/>
    <w:rsid w:val="24CD3B45"/>
    <w:rsid w:val="24D2967D"/>
    <w:rsid w:val="24E56E52"/>
    <w:rsid w:val="2517CC26"/>
    <w:rsid w:val="2519F3F6"/>
    <w:rsid w:val="251F50CB"/>
    <w:rsid w:val="253D39DF"/>
    <w:rsid w:val="2544E50F"/>
    <w:rsid w:val="254DE6CA"/>
    <w:rsid w:val="2565D33E"/>
    <w:rsid w:val="256AD51D"/>
    <w:rsid w:val="256F35AB"/>
    <w:rsid w:val="2573D31D"/>
    <w:rsid w:val="258AFB9C"/>
    <w:rsid w:val="25B1164E"/>
    <w:rsid w:val="25C6CBFA"/>
    <w:rsid w:val="25CF4BBF"/>
    <w:rsid w:val="26069B97"/>
    <w:rsid w:val="260EE739"/>
    <w:rsid w:val="26280F96"/>
    <w:rsid w:val="2641843C"/>
    <w:rsid w:val="2650164C"/>
    <w:rsid w:val="2653D0EA"/>
    <w:rsid w:val="265F585B"/>
    <w:rsid w:val="2689F63A"/>
    <w:rsid w:val="268E50BB"/>
    <w:rsid w:val="269E3DD1"/>
    <w:rsid w:val="26C64B6B"/>
    <w:rsid w:val="26D1128D"/>
    <w:rsid w:val="26D14061"/>
    <w:rsid w:val="26EEFC45"/>
    <w:rsid w:val="26FB6A54"/>
    <w:rsid w:val="27114AB5"/>
    <w:rsid w:val="27454CC7"/>
    <w:rsid w:val="274F228C"/>
    <w:rsid w:val="275A3C4B"/>
    <w:rsid w:val="27607DF7"/>
    <w:rsid w:val="277167C2"/>
    <w:rsid w:val="2771A9BA"/>
    <w:rsid w:val="2784E0EC"/>
    <w:rsid w:val="279E4996"/>
    <w:rsid w:val="27BE3F46"/>
    <w:rsid w:val="27CE286C"/>
    <w:rsid w:val="27DEAFF7"/>
    <w:rsid w:val="27F7604C"/>
    <w:rsid w:val="27FD49D4"/>
    <w:rsid w:val="2804D954"/>
    <w:rsid w:val="281655B8"/>
    <w:rsid w:val="28174551"/>
    <w:rsid w:val="28174835"/>
    <w:rsid w:val="281CF8D3"/>
    <w:rsid w:val="285A5A3E"/>
    <w:rsid w:val="2874DAA1"/>
    <w:rsid w:val="2884D0E6"/>
    <w:rsid w:val="28C29A85"/>
    <w:rsid w:val="28DA068D"/>
    <w:rsid w:val="29294E5F"/>
    <w:rsid w:val="294C7F02"/>
    <w:rsid w:val="2999F039"/>
    <w:rsid w:val="29AE9216"/>
    <w:rsid w:val="29B22619"/>
    <w:rsid w:val="29BACEA9"/>
    <w:rsid w:val="29BE249E"/>
    <w:rsid w:val="29BE335A"/>
    <w:rsid w:val="29C933DD"/>
    <w:rsid w:val="29EE0DB5"/>
    <w:rsid w:val="29F9704B"/>
    <w:rsid w:val="2A10AB02"/>
    <w:rsid w:val="2A21716F"/>
    <w:rsid w:val="2A269D07"/>
    <w:rsid w:val="2AA90884"/>
    <w:rsid w:val="2B3842C2"/>
    <w:rsid w:val="2B5682E9"/>
    <w:rsid w:val="2B61E5A4"/>
    <w:rsid w:val="2B64C8EC"/>
    <w:rsid w:val="2B6A45AE"/>
    <w:rsid w:val="2B6C5000"/>
    <w:rsid w:val="2B70CDC1"/>
    <w:rsid w:val="2BA99B00"/>
    <w:rsid w:val="2BD37A4B"/>
    <w:rsid w:val="2BD72448"/>
    <w:rsid w:val="2BDB4911"/>
    <w:rsid w:val="2BF98902"/>
    <w:rsid w:val="2C012C43"/>
    <w:rsid w:val="2C20C8B5"/>
    <w:rsid w:val="2C25F6C4"/>
    <w:rsid w:val="2C30C668"/>
    <w:rsid w:val="2C4A03E4"/>
    <w:rsid w:val="2C9349D7"/>
    <w:rsid w:val="2CA05F7F"/>
    <w:rsid w:val="2CBB9476"/>
    <w:rsid w:val="2CDA484C"/>
    <w:rsid w:val="2CDE55AA"/>
    <w:rsid w:val="2CECD386"/>
    <w:rsid w:val="2D048787"/>
    <w:rsid w:val="2D0FC1A3"/>
    <w:rsid w:val="2D186198"/>
    <w:rsid w:val="2D1FCD30"/>
    <w:rsid w:val="2D42E67E"/>
    <w:rsid w:val="2D4880E2"/>
    <w:rsid w:val="2D5FDFCB"/>
    <w:rsid w:val="2D6CB1FF"/>
    <w:rsid w:val="2D6D7E6C"/>
    <w:rsid w:val="2D736C08"/>
    <w:rsid w:val="2D76D7D3"/>
    <w:rsid w:val="2D789EB3"/>
    <w:rsid w:val="2DABECE1"/>
    <w:rsid w:val="2DB12E7D"/>
    <w:rsid w:val="2DC9BA80"/>
    <w:rsid w:val="2DD52270"/>
    <w:rsid w:val="2DD643AB"/>
    <w:rsid w:val="2E04AD08"/>
    <w:rsid w:val="2E09074B"/>
    <w:rsid w:val="2E21E6A4"/>
    <w:rsid w:val="2E3C71E9"/>
    <w:rsid w:val="2E4C2119"/>
    <w:rsid w:val="2E63E038"/>
    <w:rsid w:val="2E6A61DE"/>
    <w:rsid w:val="2E7D8B6D"/>
    <w:rsid w:val="2EAB9204"/>
    <w:rsid w:val="2EC3BE7B"/>
    <w:rsid w:val="2ED8949B"/>
    <w:rsid w:val="2EE40263"/>
    <w:rsid w:val="2EF0D963"/>
    <w:rsid w:val="2F3E07FF"/>
    <w:rsid w:val="2F512503"/>
    <w:rsid w:val="2F5291B7"/>
    <w:rsid w:val="2F586977"/>
    <w:rsid w:val="2F66BAF9"/>
    <w:rsid w:val="2F68B2A8"/>
    <w:rsid w:val="2F75684B"/>
    <w:rsid w:val="2FBDB705"/>
    <w:rsid w:val="2FC65BD3"/>
    <w:rsid w:val="2FCAEA99"/>
    <w:rsid w:val="2FD475D5"/>
    <w:rsid w:val="2FE491DD"/>
    <w:rsid w:val="2FF8C5D5"/>
    <w:rsid w:val="30048947"/>
    <w:rsid w:val="3014F23C"/>
    <w:rsid w:val="3052931D"/>
    <w:rsid w:val="30795385"/>
    <w:rsid w:val="307BA804"/>
    <w:rsid w:val="307E5F6A"/>
    <w:rsid w:val="3082B50C"/>
    <w:rsid w:val="308681ED"/>
    <w:rsid w:val="309650FB"/>
    <w:rsid w:val="309EB084"/>
    <w:rsid w:val="30A017B6"/>
    <w:rsid w:val="30B313C0"/>
    <w:rsid w:val="30D3FE35"/>
    <w:rsid w:val="30E6E32B"/>
    <w:rsid w:val="30EEBA6A"/>
    <w:rsid w:val="30F58555"/>
    <w:rsid w:val="31028B5A"/>
    <w:rsid w:val="311D7507"/>
    <w:rsid w:val="31802C3C"/>
    <w:rsid w:val="31A006AE"/>
    <w:rsid w:val="31A40268"/>
    <w:rsid w:val="31BD37FE"/>
    <w:rsid w:val="31C7372E"/>
    <w:rsid w:val="31D6A0A9"/>
    <w:rsid w:val="31EC5A8E"/>
    <w:rsid w:val="31ECA1D2"/>
    <w:rsid w:val="3204241D"/>
    <w:rsid w:val="320AAD50"/>
    <w:rsid w:val="322B3788"/>
    <w:rsid w:val="323A80E5"/>
    <w:rsid w:val="32461BA6"/>
    <w:rsid w:val="32505647"/>
    <w:rsid w:val="326BDBE2"/>
    <w:rsid w:val="3271A623"/>
    <w:rsid w:val="329E0DAE"/>
    <w:rsid w:val="32C4EA1B"/>
    <w:rsid w:val="3310193D"/>
    <w:rsid w:val="331376C5"/>
    <w:rsid w:val="3330AEFC"/>
    <w:rsid w:val="33406BAD"/>
    <w:rsid w:val="33672088"/>
    <w:rsid w:val="33A495AB"/>
    <w:rsid w:val="33AEE9FF"/>
    <w:rsid w:val="33B456F0"/>
    <w:rsid w:val="33DE3ECC"/>
    <w:rsid w:val="3407AC43"/>
    <w:rsid w:val="340D7684"/>
    <w:rsid w:val="34380396"/>
    <w:rsid w:val="343921A0"/>
    <w:rsid w:val="344F1E35"/>
    <w:rsid w:val="345DE6B3"/>
    <w:rsid w:val="3497D43B"/>
    <w:rsid w:val="34B8D28D"/>
    <w:rsid w:val="34C4C09B"/>
    <w:rsid w:val="34D3DFBB"/>
    <w:rsid w:val="34DBA32A"/>
    <w:rsid w:val="34E9DBF8"/>
    <w:rsid w:val="35260440"/>
    <w:rsid w:val="35282618"/>
    <w:rsid w:val="35469B9C"/>
    <w:rsid w:val="355263CD"/>
    <w:rsid w:val="3563F670"/>
    <w:rsid w:val="35694FAE"/>
    <w:rsid w:val="356BC2BE"/>
    <w:rsid w:val="35985B99"/>
    <w:rsid w:val="35A946E5"/>
    <w:rsid w:val="35B97240"/>
    <w:rsid w:val="35CF7356"/>
    <w:rsid w:val="3605DFA7"/>
    <w:rsid w:val="36093562"/>
    <w:rsid w:val="3611D9AD"/>
    <w:rsid w:val="362CF889"/>
    <w:rsid w:val="3632F6E8"/>
    <w:rsid w:val="36609D4E"/>
    <w:rsid w:val="367C5AAE"/>
    <w:rsid w:val="3682E153"/>
    <w:rsid w:val="36837F49"/>
    <w:rsid w:val="3693A3D4"/>
    <w:rsid w:val="36AB6ECB"/>
    <w:rsid w:val="36DE7DC6"/>
    <w:rsid w:val="36EBF7B2"/>
    <w:rsid w:val="36FFC6D1"/>
    <w:rsid w:val="37020FFF"/>
    <w:rsid w:val="3739172B"/>
    <w:rsid w:val="37451746"/>
    <w:rsid w:val="376BF251"/>
    <w:rsid w:val="37830C9C"/>
    <w:rsid w:val="37AC3490"/>
    <w:rsid w:val="37B7FFD7"/>
    <w:rsid w:val="37D94D48"/>
    <w:rsid w:val="37E7F1EB"/>
    <w:rsid w:val="37F3A7DE"/>
    <w:rsid w:val="3801B4FB"/>
    <w:rsid w:val="382DCD92"/>
    <w:rsid w:val="3836BE6B"/>
    <w:rsid w:val="383A3DE9"/>
    <w:rsid w:val="383A45C5"/>
    <w:rsid w:val="3843F3EE"/>
    <w:rsid w:val="384E10E9"/>
    <w:rsid w:val="385980BF"/>
    <w:rsid w:val="385BDA80"/>
    <w:rsid w:val="386E70EE"/>
    <w:rsid w:val="38705391"/>
    <w:rsid w:val="387231D0"/>
    <w:rsid w:val="387F0288"/>
    <w:rsid w:val="38A2E236"/>
    <w:rsid w:val="38AD4B03"/>
    <w:rsid w:val="38B060FA"/>
    <w:rsid w:val="38B72320"/>
    <w:rsid w:val="38C936C4"/>
    <w:rsid w:val="38CCD1EE"/>
    <w:rsid w:val="38CEACA8"/>
    <w:rsid w:val="38E5D982"/>
    <w:rsid w:val="38EE1793"/>
    <w:rsid w:val="38F1C0AE"/>
    <w:rsid w:val="38FE21D6"/>
    <w:rsid w:val="39071418"/>
    <w:rsid w:val="390DF04A"/>
    <w:rsid w:val="3925E10B"/>
    <w:rsid w:val="394D5029"/>
    <w:rsid w:val="396A227F"/>
    <w:rsid w:val="3984B119"/>
    <w:rsid w:val="39983E10"/>
    <w:rsid w:val="399DD976"/>
    <w:rsid w:val="39B6EBA8"/>
    <w:rsid w:val="39CA51ED"/>
    <w:rsid w:val="39EEF754"/>
    <w:rsid w:val="3A26F273"/>
    <w:rsid w:val="3A3CC0D1"/>
    <w:rsid w:val="3A4192E2"/>
    <w:rsid w:val="3A612780"/>
    <w:rsid w:val="3A78740C"/>
    <w:rsid w:val="3AA7A5D5"/>
    <w:rsid w:val="3AB7630E"/>
    <w:rsid w:val="3AD9CA5A"/>
    <w:rsid w:val="3B340E71"/>
    <w:rsid w:val="3B44CC31"/>
    <w:rsid w:val="3B4CA066"/>
    <w:rsid w:val="3B5BD346"/>
    <w:rsid w:val="3B8E319B"/>
    <w:rsid w:val="3B983CC0"/>
    <w:rsid w:val="3BAB0663"/>
    <w:rsid w:val="3BAC894A"/>
    <w:rsid w:val="3BD96322"/>
    <w:rsid w:val="3BE34289"/>
    <w:rsid w:val="3C2E222D"/>
    <w:rsid w:val="3C5630B3"/>
    <w:rsid w:val="3C6027AE"/>
    <w:rsid w:val="3C79F3DA"/>
    <w:rsid w:val="3C9D8182"/>
    <w:rsid w:val="3CA29F0E"/>
    <w:rsid w:val="3CB32BC8"/>
    <w:rsid w:val="3CC0C19D"/>
    <w:rsid w:val="3CC148CF"/>
    <w:rsid w:val="3CCFDED2"/>
    <w:rsid w:val="3CD487FC"/>
    <w:rsid w:val="3CE7B814"/>
    <w:rsid w:val="3CEAFB80"/>
    <w:rsid w:val="3CFA5434"/>
    <w:rsid w:val="3CFD48A1"/>
    <w:rsid w:val="3D085E83"/>
    <w:rsid w:val="3D0C2693"/>
    <w:rsid w:val="3D229179"/>
    <w:rsid w:val="3D3F010D"/>
    <w:rsid w:val="3D8D1CED"/>
    <w:rsid w:val="3D986040"/>
    <w:rsid w:val="3DD6427C"/>
    <w:rsid w:val="3DDA853B"/>
    <w:rsid w:val="3DE2CFB2"/>
    <w:rsid w:val="3DFBF80F"/>
    <w:rsid w:val="3E053F96"/>
    <w:rsid w:val="3E0D8F79"/>
    <w:rsid w:val="3E146C4B"/>
    <w:rsid w:val="3E5E897D"/>
    <w:rsid w:val="3E61D3F3"/>
    <w:rsid w:val="3E71346E"/>
    <w:rsid w:val="3E85F762"/>
    <w:rsid w:val="3E8799C0"/>
    <w:rsid w:val="3EE36E6E"/>
    <w:rsid w:val="3EF0E5A1"/>
    <w:rsid w:val="3F00A8B3"/>
    <w:rsid w:val="3F1CFC18"/>
    <w:rsid w:val="3F22AA78"/>
    <w:rsid w:val="3F3430A1"/>
    <w:rsid w:val="3F43705C"/>
    <w:rsid w:val="3F4B4C1B"/>
    <w:rsid w:val="3F4BE52F"/>
    <w:rsid w:val="3F510EC6"/>
    <w:rsid w:val="3F56507A"/>
    <w:rsid w:val="3F992CE3"/>
    <w:rsid w:val="3F9C6490"/>
    <w:rsid w:val="3FBEB545"/>
    <w:rsid w:val="3FC0A979"/>
    <w:rsid w:val="3FC29FF8"/>
    <w:rsid w:val="3FD3DACF"/>
    <w:rsid w:val="3FD4C0C3"/>
    <w:rsid w:val="402F2B62"/>
    <w:rsid w:val="40702D5F"/>
    <w:rsid w:val="4076F594"/>
    <w:rsid w:val="407F3ECF"/>
    <w:rsid w:val="40955929"/>
    <w:rsid w:val="40C22215"/>
    <w:rsid w:val="40FA69B9"/>
    <w:rsid w:val="40FDBA56"/>
    <w:rsid w:val="410DE3B8"/>
    <w:rsid w:val="412E1334"/>
    <w:rsid w:val="413E7436"/>
    <w:rsid w:val="4149D482"/>
    <w:rsid w:val="414E0446"/>
    <w:rsid w:val="41709124"/>
    <w:rsid w:val="418AF8A6"/>
    <w:rsid w:val="41A74424"/>
    <w:rsid w:val="41B9DBE7"/>
    <w:rsid w:val="41C0929B"/>
    <w:rsid w:val="41C28B34"/>
    <w:rsid w:val="41C71A8D"/>
    <w:rsid w:val="41D6591A"/>
    <w:rsid w:val="41DF97B6"/>
    <w:rsid w:val="41E99469"/>
    <w:rsid w:val="420E3367"/>
    <w:rsid w:val="423B04EC"/>
    <w:rsid w:val="4247D2B6"/>
    <w:rsid w:val="42758EEE"/>
    <w:rsid w:val="4294CC8E"/>
    <w:rsid w:val="42B14BB5"/>
    <w:rsid w:val="42B2B7BA"/>
    <w:rsid w:val="42D095D1"/>
    <w:rsid w:val="42E7DD6E"/>
    <w:rsid w:val="42F82ADE"/>
    <w:rsid w:val="430944EF"/>
    <w:rsid w:val="432DF97C"/>
    <w:rsid w:val="433380E5"/>
    <w:rsid w:val="434872D8"/>
    <w:rsid w:val="434B8EC6"/>
    <w:rsid w:val="43561FAE"/>
    <w:rsid w:val="4360EA98"/>
    <w:rsid w:val="4369F788"/>
    <w:rsid w:val="437B6C8D"/>
    <w:rsid w:val="439B8A13"/>
    <w:rsid w:val="43B61E1A"/>
    <w:rsid w:val="43B802D0"/>
    <w:rsid w:val="43D79189"/>
    <w:rsid w:val="44321C6D"/>
    <w:rsid w:val="44328E87"/>
    <w:rsid w:val="4445B9F0"/>
    <w:rsid w:val="444E881B"/>
    <w:rsid w:val="4466C646"/>
    <w:rsid w:val="446D85E1"/>
    <w:rsid w:val="446DFC1A"/>
    <w:rsid w:val="447CCAD5"/>
    <w:rsid w:val="44876679"/>
    <w:rsid w:val="44A0DBC8"/>
    <w:rsid w:val="44A831E6"/>
    <w:rsid w:val="44BAE90E"/>
    <w:rsid w:val="44BBB2F8"/>
    <w:rsid w:val="44C17405"/>
    <w:rsid w:val="44F0C9A8"/>
    <w:rsid w:val="451687FE"/>
    <w:rsid w:val="45173878"/>
    <w:rsid w:val="452876FC"/>
    <w:rsid w:val="453FABAD"/>
    <w:rsid w:val="4540EB22"/>
    <w:rsid w:val="455842B2"/>
    <w:rsid w:val="45812F32"/>
    <w:rsid w:val="4581E688"/>
    <w:rsid w:val="45902D8D"/>
    <w:rsid w:val="45A727D9"/>
    <w:rsid w:val="45C25E82"/>
    <w:rsid w:val="45C6253C"/>
    <w:rsid w:val="45E26AF6"/>
    <w:rsid w:val="45E59720"/>
    <w:rsid w:val="45E9E9FE"/>
    <w:rsid w:val="46105FF1"/>
    <w:rsid w:val="4625E2B7"/>
    <w:rsid w:val="462A519C"/>
    <w:rsid w:val="464AB170"/>
    <w:rsid w:val="464ECA92"/>
    <w:rsid w:val="467C3EEE"/>
    <w:rsid w:val="46AB67DB"/>
    <w:rsid w:val="46BC5E25"/>
    <w:rsid w:val="46D557F6"/>
    <w:rsid w:val="46DC5C3A"/>
    <w:rsid w:val="46EC31BC"/>
    <w:rsid w:val="46FA6DD2"/>
    <w:rsid w:val="47095217"/>
    <w:rsid w:val="47261A29"/>
    <w:rsid w:val="4747DFD2"/>
    <w:rsid w:val="47686397"/>
    <w:rsid w:val="4780A5A4"/>
    <w:rsid w:val="4783CCD4"/>
    <w:rsid w:val="478BB95D"/>
    <w:rsid w:val="4797273E"/>
    <w:rsid w:val="47ADB5BA"/>
    <w:rsid w:val="47B91606"/>
    <w:rsid w:val="47C6D284"/>
    <w:rsid w:val="47E681D1"/>
    <w:rsid w:val="47F842B4"/>
    <w:rsid w:val="4803067B"/>
    <w:rsid w:val="48121E4D"/>
    <w:rsid w:val="48383C5F"/>
    <w:rsid w:val="484DE3B7"/>
    <w:rsid w:val="4877A491"/>
    <w:rsid w:val="4878ACA7"/>
    <w:rsid w:val="488183AC"/>
    <w:rsid w:val="4892A16E"/>
    <w:rsid w:val="48946028"/>
    <w:rsid w:val="489F17C1"/>
    <w:rsid w:val="48A05EED"/>
    <w:rsid w:val="48A453E5"/>
    <w:rsid w:val="48A6F751"/>
    <w:rsid w:val="48BB146E"/>
    <w:rsid w:val="48F2735B"/>
    <w:rsid w:val="490F8D9E"/>
    <w:rsid w:val="496960F2"/>
    <w:rsid w:val="49788673"/>
    <w:rsid w:val="499069B5"/>
    <w:rsid w:val="49A38945"/>
    <w:rsid w:val="49A3FA62"/>
    <w:rsid w:val="49AE6B84"/>
    <w:rsid w:val="49C48373"/>
    <w:rsid w:val="49D1813E"/>
    <w:rsid w:val="49DC2AB6"/>
    <w:rsid w:val="49EE42F4"/>
    <w:rsid w:val="49F00A1D"/>
    <w:rsid w:val="49FADC70"/>
    <w:rsid w:val="4A1AB4DF"/>
    <w:rsid w:val="4A281E32"/>
    <w:rsid w:val="4A320A66"/>
    <w:rsid w:val="4A335E35"/>
    <w:rsid w:val="4A367148"/>
    <w:rsid w:val="4A3C2F4E"/>
    <w:rsid w:val="4A78AB4F"/>
    <w:rsid w:val="4A8E97D6"/>
    <w:rsid w:val="4AB10AD4"/>
    <w:rsid w:val="4AEE0D50"/>
    <w:rsid w:val="4B168D76"/>
    <w:rsid w:val="4B178D2C"/>
    <w:rsid w:val="4B2B1041"/>
    <w:rsid w:val="4B3A3A03"/>
    <w:rsid w:val="4B57670D"/>
    <w:rsid w:val="4B8D870E"/>
    <w:rsid w:val="4B9A2C00"/>
    <w:rsid w:val="4BD58C9F"/>
    <w:rsid w:val="4BD705E0"/>
    <w:rsid w:val="4BDFDF9B"/>
    <w:rsid w:val="4BE428A5"/>
    <w:rsid w:val="4C618C9B"/>
    <w:rsid w:val="4C64A121"/>
    <w:rsid w:val="4C6D2C2B"/>
    <w:rsid w:val="4C8126DD"/>
    <w:rsid w:val="4C84B1AF"/>
    <w:rsid w:val="4C860424"/>
    <w:rsid w:val="4C89DDB1"/>
    <w:rsid w:val="4C99357A"/>
    <w:rsid w:val="4CB62014"/>
    <w:rsid w:val="4CB9F2F4"/>
    <w:rsid w:val="4CF279B8"/>
    <w:rsid w:val="4CF6EB9A"/>
    <w:rsid w:val="4CF93EDB"/>
    <w:rsid w:val="4D0CE66A"/>
    <w:rsid w:val="4D2A4414"/>
    <w:rsid w:val="4D6FBED1"/>
    <w:rsid w:val="4D7BBD96"/>
    <w:rsid w:val="4D8CF86D"/>
    <w:rsid w:val="4D8D3256"/>
    <w:rsid w:val="4DC417B1"/>
    <w:rsid w:val="4DEEBFD2"/>
    <w:rsid w:val="4DF4136A"/>
    <w:rsid w:val="4DF98908"/>
    <w:rsid w:val="4E345E1E"/>
    <w:rsid w:val="4E4EF668"/>
    <w:rsid w:val="4E5DD20B"/>
    <w:rsid w:val="4E62A5E2"/>
    <w:rsid w:val="4EE65C47"/>
    <w:rsid w:val="4EF00A59"/>
    <w:rsid w:val="4F2BB3A5"/>
    <w:rsid w:val="4F4698BF"/>
    <w:rsid w:val="4F74F619"/>
    <w:rsid w:val="4F995AD0"/>
    <w:rsid w:val="4FA01CF0"/>
    <w:rsid w:val="4FBDA4E6"/>
    <w:rsid w:val="4FEB21F6"/>
    <w:rsid w:val="50040CEA"/>
    <w:rsid w:val="50345486"/>
    <w:rsid w:val="503BB27D"/>
    <w:rsid w:val="504DA677"/>
    <w:rsid w:val="508801A6"/>
    <w:rsid w:val="508E3736"/>
    <w:rsid w:val="5092C023"/>
    <w:rsid w:val="50C4992F"/>
    <w:rsid w:val="50D1CCC3"/>
    <w:rsid w:val="50D9BA49"/>
    <w:rsid w:val="510EAA3C"/>
    <w:rsid w:val="511B1FEF"/>
    <w:rsid w:val="513F66C7"/>
    <w:rsid w:val="516237E3"/>
    <w:rsid w:val="5169F14A"/>
    <w:rsid w:val="51AEB9BC"/>
    <w:rsid w:val="51C1ED3B"/>
    <w:rsid w:val="51DC994A"/>
    <w:rsid w:val="51E7CA59"/>
    <w:rsid w:val="51ECD821"/>
    <w:rsid w:val="51F3E822"/>
    <w:rsid w:val="5223D207"/>
    <w:rsid w:val="52245731"/>
    <w:rsid w:val="5231CC77"/>
    <w:rsid w:val="5249D07C"/>
    <w:rsid w:val="524CBBA9"/>
    <w:rsid w:val="524F2EB9"/>
    <w:rsid w:val="52606990"/>
    <w:rsid w:val="526EE47F"/>
    <w:rsid w:val="5276D574"/>
    <w:rsid w:val="527F9291"/>
    <w:rsid w:val="52896DBD"/>
    <w:rsid w:val="52BC1865"/>
    <w:rsid w:val="53407F65"/>
    <w:rsid w:val="539B3856"/>
    <w:rsid w:val="539B8894"/>
    <w:rsid w:val="53A8E339"/>
    <w:rsid w:val="53B6753E"/>
    <w:rsid w:val="53BAE33B"/>
    <w:rsid w:val="53C3BDF6"/>
    <w:rsid w:val="53DA4FBB"/>
    <w:rsid w:val="53DF581A"/>
    <w:rsid w:val="53ECCBE4"/>
    <w:rsid w:val="54358C2A"/>
    <w:rsid w:val="5437DE42"/>
    <w:rsid w:val="54475074"/>
    <w:rsid w:val="544CB422"/>
    <w:rsid w:val="5477400C"/>
    <w:rsid w:val="5492BAB2"/>
    <w:rsid w:val="54A572CD"/>
    <w:rsid w:val="54B8BF09"/>
    <w:rsid w:val="54C8FFA2"/>
    <w:rsid w:val="54C952F5"/>
    <w:rsid w:val="54D46177"/>
    <w:rsid w:val="54D6533D"/>
    <w:rsid w:val="54F50458"/>
    <w:rsid w:val="54FB3051"/>
    <w:rsid w:val="54FCF636"/>
    <w:rsid w:val="55021DAF"/>
    <w:rsid w:val="5504DAEF"/>
    <w:rsid w:val="552E7547"/>
    <w:rsid w:val="552F7EA2"/>
    <w:rsid w:val="55382B8E"/>
    <w:rsid w:val="55508152"/>
    <w:rsid w:val="55577393"/>
    <w:rsid w:val="556DA71E"/>
    <w:rsid w:val="556E632F"/>
    <w:rsid w:val="5572E3B6"/>
    <w:rsid w:val="558526C8"/>
    <w:rsid w:val="558A7C1B"/>
    <w:rsid w:val="558C7122"/>
    <w:rsid w:val="559379DE"/>
    <w:rsid w:val="5594C84D"/>
    <w:rsid w:val="55980A52"/>
    <w:rsid w:val="55D14A7D"/>
    <w:rsid w:val="55D66C8A"/>
    <w:rsid w:val="55FB1FD0"/>
    <w:rsid w:val="55FFF134"/>
    <w:rsid w:val="56097B06"/>
    <w:rsid w:val="5616B8C8"/>
    <w:rsid w:val="561A97E4"/>
    <w:rsid w:val="56539F6C"/>
    <w:rsid w:val="56784660"/>
    <w:rsid w:val="56822ADF"/>
    <w:rsid w:val="56916A19"/>
    <w:rsid w:val="56AFE78E"/>
    <w:rsid w:val="56B6C2C9"/>
    <w:rsid w:val="56C94880"/>
    <w:rsid w:val="56D18D82"/>
    <w:rsid w:val="56E0EE83"/>
    <w:rsid w:val="56E21F80"/>
    <w:rsid w:val="56FA8ADB"/>
    <w:rsid w:val="5707D1F3"/>
    <w:rsid w:val="57136B03"/>
    <w:rsid w:val="571D419F"/>
    <w:rsid w:val="571EE8E1"/>
    <w:rsid w:val="57212171"/>
    <w:rsid w:val="5722E33A"/>
    <w:rsid w:val="5726EA99"/>
    <w:rsid w:val="574544EE"/>
    <w:rsid w:val="57456DBD"/>
    <w:rsid w:val="5748FBCD"/>
    <w:rsid w:val="574C558C"/>
    <w:rsid w:val="578A6173"/>
    <w:rsid w:val="57942EAE"/>
    <w:rsid w:val="57BF4A5C"/>
    <w:rsid w:val="57C57399"/>
    <w:rsid w:val="57D3B673"/>
    <w:rsid w:val="57DCBCB3"/>
    <w:rsid w:val="58177A6C"/>
    <w:rsid w:val="581BA8DD"/>
    <w:rsid w:val="58241C76"/>
    <w:rsid w:val="5852E1B9"/>
    <w:rsid w:val="588BE91C"/>
    <w:rsid w:val="589B7176"/>
    <w:rsid w:val="58FD84B9"/>
    <w:rsid w:val="5908D514"/>
    <w:rsid w:val="590D0E1F"/>
    <w:rsid w:val="5910D8C5"/>
    <w:rsid w:val="59680ACF"/>
    <w:rsid w:val="597DB42A"/>
    <w:rsid w:val="5980A5BE"/>
    <w:rsid w:val="59A9C460"/>
    <w:rsid w:val="59E0B49C"/>
    <w:rsid w:val="59E3F9F2"/>
    <w:rsid w:val="59EE407D"/>
    <w:rsid w:val="59FD3B02"/>
    <w:rsid w:val="5A0ACA18"/>
    <w:rsid w:val="5A21542C"/>
    <w:rsid w:val="5A41E449"/>
    <w:rsid w:val="5A54E261"/>
    <w:rsid w:val="5AA4A575"/>
    <w:rsid w:val="5ABF6F41"/>
    <w:rsid w:val="5AF60BE2"/>
    <w:rsid w:val="5B05DCAE"/>
    <w:rsid w:val="5B2174C8"/>
    <w:rsid w:val="5B2FF831"/>
    <w:rsid w:val="5B6852EF"/>
    <w:rsid w:val="5B68CFFF"/>
    <w:rsid w:val="5B69147F"/>
    <w:rsid w:val="5B6AD88E"/>
    <w:rsid w:val="5B6DC8C6"/>
    <w:rsid w:val="5B9AA2A1"/>
    <w:rsid w:val="5B9D194A"/>
    <w:rsid w:val="5BBEC411"/>
    <w:rsid w:val="5BCDFBFE"/>
    <w:rsid w:val="5BD0E9DD"/>
    <w:rsid w:val="5BD326FD"/>
    <w:rsid w:val="5BD614DC"/>
    <w:rsid w:val="5BEA123A"/>
    <w:rsid w:val="5BF08E90"/>
    <w:rsid w:val="5C0A29B3"/>
    <w:rsid w:val="5C1C6CF0"/>
    <w:rsid w:val="5C521629"/>
    <w:rsid w:val="5C5B3FA2"/>
    <w:rsid w:val="5C73F5D2"/>
    <w:rsid w:val="5C8A2A47"/>
    <w:rsid w:val="5C998594"/>
    <w:rsid w:val="5CB81BE9"/>
    <w:rsid w:val="5CC5DB74"/>
    <w:rsid w:val="5CF2C949"/>
    <w:rsid w:val="5D01BA2B"/>
    <w:rsid w:val="5D0DFE02"/>
    <w:rsid w:val="5D290192"/>
    <w:rsid w:val="5D627FFE"/>
    <w:rsid w:val="5D720C35"/>
    <w:rsid w:val="5D955AD5"/>
    <w:rsid w:val="5D9F0F44"/>
    <w:rsid w:val="5D9F14F4"/>
    <w:rsid w:val="5DA91A96"/>
    <w:rsid w:val="5DB1F5A9"/>
    <w:rsid w:val="5DBEAD45"/>
    <w:rsid w:val="5DE449E8"/>
    <w:rsid w:val="5DE89898"/>
    <w:rsid w:val="5DEE2751"/>
    <w:rsid w:val="5E0CBDF8"/>
    <w:rsid w:val="5E1E3FF3"/>
    <w:rsid w:val="5E22BFAD"/>
    <w:rsid w:val="5E3E2429"/>
    <w:rsid w:val="5E50E089"/>
    <w:rsid w:val="5E5EC56A"/>
    <w:rsid w:val="5E76E640"/>
    <w:rsid w:val="5E77EDC7"/>
    <w:rsid w:val="5ED58E90"/>
    <w:rsid w:val="5EE7F343"/>
    <w:rsid w:val="5EF0A9F9"/>
    <w:rsid w:val="5F0830FC"/>
    <w:rsid w:val="5F088A9F"/>
    <w:rsid w:val="5F148964"/>
    <w:rsid w:val="5F230FE6"/>
    <w:rsid w:val="5F285384"/>
    <w:rsid w:val="5F44EAF7"/>
    <w:rsid w:val="5F507FFD"/>
    <w:rsid w:val="5F540DB2"/>
    <w:rsid w:val="5F5FFB0F"/>
    <w:rsid w:val="5F9ECCC4"/>
    <w:rsid w:val="5FC6FABE"/>
    <w:rsid w:val="5FD6D5C7"/>
    <w:rsid w:val="5FDD41D2"/>
    <w:rsid w:val="5FF95FB3"/>
    <w:rsid w:val="600CD8DD"/>
    <w:rsid w:val="601575EF"/>
    <w:rsid w:val="60391843"/>
    <w:rsid w:val="605AB4DF"/>
    <w:rsid w:val="606218D1"/>
    <w:rsid w:val="607CAC09"/>
    <w:rsid w:val="60A45B00"/>
    <w:rsid w:val="60A92759"/>
    <w:rsid w:val="60C7FD54"/>
    <w:rsid w:val="60F0DFF1"/>
    <w:rsid w:val="60F73082"/>
    <w:rsid w:val="6113FD24"/>
    <w:rsid w:val="61210E5A"/>
    <w:rsid w:val="612E8C72"/>
    <w:rsid w:val="614EB2E0"/>
    <w:rsid w:val="61731CB4"/>
    <w:rsid w:val="6182D525"/>
    <w:rsid w:val="619B4A41"/>
    <w:rsid w:val="61A05501"/>
    <w:rsid w:val="61AF8E89"/>
    <w:rsid w:val="61BDDC25"/>
    <w:rsid w:val="61E933E4"/>
    <w:rsid w:val="61EB0B1B"/>
    <w:rsid w:val="62248723"/>
    <w:rsid w:val="6249B716"/>
    <w:rsid w:val="624E0D34"/>
    <w:rsid w:val="6272A87A"/>
    <w:rsid w:val="62768D5A"/>
    <w:rsid w:val="627EBE43"/>
    <w:rsid w:val="628825D7"/>
    <w:rsid w:val="62954464"/>
    <w:rsid w:val="62A582A2"/>
    <w:rsid w:val="62A6D602"/>
    <w:rsid w:val="62AFB75A"/>
    <w:rsid w:val="62AFCD85"/>
    <w:rsid w:val="62D33461"/>
    <w:rsid w:val="62EF1944"/>
    <w:rsid w:val="62F1B116"/>
    <w:rsid w:val="63097077"/>
    <w:rsid w:val="6349E2BF"/>
    <w:rsid w:val="63571EF7"/>
    <w:rsid w:val="635FC879"/>
    <w:rsid w:val="637495A3"/>
    <w:rsid w:val="637C7118"/>
    <w:rsid w:val="638B7B62"/>
    <w:rsid w:val="63B22324"/>
    <w:rsid w:val="63C04841"/>
    <w:rsid w:val="63CFB919"/>
    <w:rsid w:val="63E126C1"/>
    <w:rsid w:val="63F91C2D"/>
    <w:rsid w:val="64036B23"/>
    <w:rsid w:val="6403B82C"/>
    <w:rsid w:val="640CBD0A"/>
    <w:rsid w:val="640CC470"/>
    <w:rsid w:val="640F1380"/>
    <w:rsid w:val="6419F2D8"/>
    <w:rsid w:val="642017D7"/>
    <w:rsid w:val="64277ED5"/>
    <w:rsid w:val="6437FA25"/>
    <w:rsid w:val="644B9DE6"/>
    <w:rsid w:val="64659037"/>
    <w:rsid w:val="64717E45"/>
    <w:rsid w:val="6478895C"/>
    <w:rsid w:val="6487B0F4"/>
    <w:rsid w:val="648F9C4D"/>
    <w:rsid w:val="6492AA21"/>
    <w:rsid w:val="64CEAF2B"/>
    <w:rsid w:val="64DBBD7A"/>
    <w:rsid w:val="64EFE5AD"/>
    <w:rsid w:val="652E2602"/>
    <w:rsid w:val="652F4619"/>
    <w:rsid w:val="6550B5C8"/>
    <w:rsid w:val="655B09CD"/>
    <w:rsid w:val="657436F9"/>
    <w:rsid w:val="657A0943"/>
    <w:rsid w:val="658145B9"/>
    <w:rsid w:val="658A09F3"/>
    <w:rsid w:val="65DD5933"/>
    <w:rsid w:val="65EF5BCD"/>
    <w:rsid w:val="660096A4"/>
    <w:rsid w:val="66172A36"/>
    <w:rsid w:val="6624EC94"/>
    <w:rsid w:val="6647EE0F"/>
    <w:rsid w:val="664951A6"/>
    <w:rsid w:val="665A7C6C"/>
    <w:rsid w:val="66A991F2"/>
    <w:rsid w:val="66F7E903"/>
    <w:rsid w:val="6743358C"/>
    <w:rsid w:val="6748DFBE"/>
    <w:rsid w:val="6749DDBA"/>
    <w:rsid w:val="677218F3"/>
    <w:rsid w:val="678E997A"/>
    <w:rsid w:val="679B1D2E"/>
    <w:rsid w:val="67AF1C06"/>
    <w:rsid w:val="67B3FC68"/>
    <w:rsid w:val="67E9EF30"/>
    <w:rsid w:val="68075F77"/>
    <w:rsid w:val="6808FDA6"/>
    <w:rsid w:val="682C2D5B"/>
    <w:rsid w:val="68427176"/>
    <w:rsid w:val="6857CFC1"/>
    <w:rsid w:val="6864407F"/>
    <w:rsid w:val="6870E8C5"/>
    <w:rsid w:val="68A12862"/>
    <w:rsid w:val="68B1AA05"/>
    <w:rsid w:val="68BD4EB8"/>
    <w:rsid w:val="68C243ED"/>
    <w:rsid w:val="68C24B28"/>
    <w:rsid w:val="68DA4D77"/>
    <w:rsid w:val="68EB50B4"/>
    <w:rsid w:val="68F572B1"/>
    <w:rsid w:val="68FA0DD3"/>
    <w:rsid w:val="68FA4688"/>
    <w:rsid w:val="6903BD88"/>
    <w:rsid w:val="6904AE1F"/>
    <w:rsid w:val="6924A36D"/>
    <w:rsid w:val="69444324"/>
    <w:rsid w:val="694ECAF8"/>
    <w:rsid w:val="6987199C"/>
    <w:rsid w:val="698BCDF2"/>
    <w:rsid w:val="6997254A"/>
    <w:rsid w:val="69D20AAC"/>
    <w:rsid w:val="69E28447"/>
    <w:rsid w:val="69EDCC8B"/>
    <w:rsid w:val="6A062828"/>
    <w:rsid w:val="6A112C99"/>
    <w:rsid w:val="6A4065DF"/>
    <w:rsid w:val="6A42E081"/>
    <w:rsid w:val="6A55458C"/>
    <w:rsid w:val="6A591F19"/>
    <w:rsid w:val="6A6B062B"/>
    <w:rsid w:val="6A6B8CB1"/>
    <w:rsid w:val="6A7662C7"/>
    <w:rsid w:val="6A790936"/>
    <w:rsid w:val="6A914312"/>
    <w:rsid w:val="6AD86368"/>
    <w:rsid w:val="6AE01385"/>
    <w:rsid w:val="6B1BA316"/>
    <w:rsid w:val="6B318ABE"/>
    <w:rsid w:val="6B3E32C1"/>
    <w:rsid w:val="6B4043EC"/>
    <w:rsid w:val="6B40DBD0"/>
    <w:rsid w:val="6B833ADB"/>
    <w:rsid w:val="6B97A6AC"/>
    <w:rsid w:val="6B9A02F2"/>
    <w:rsid w:val="6BA64AE2"/>
    <w:rsid w:val="6BB8798F"/>
    <w:rsid w:val="6BC2DA3D"/>
    <w:rsid w:val="6BC8CA70"/>
    <w:rsid w:val="6BD63840"/>
    <w:rsid w:val="6BE4C667"/>
    <w:rsid w:val="6BEABA03"/>
    <w:rsid w:val="6BFE4C3F"/>
    <w:rsid w:val="6BFF62FA"/>
    <w:rsid w:val="6C05A2BB"/>
    <w:rsid w:val="6C19685D"/>
    <w:rsid w:val="6C296A24"/>
    <w:rsid w:val="6C2B5B85"/>
    <w:rsid w:val="6C2CF243"/>
    <w:rsid w:val="6C3567A5"/>
    <w:rsid w:val="6C419341"/>
    <w:rsid w:val="6C4DCA2F"/>
    <w:rsid w:val="6C56AFCB"/>
    <w:rsid w:val="6C5E9D51"/>
    <w:rsid w:val="6C6F59EA"/>
    <w:rsid w:val="6C6FD828"/>
    <w:rsid w:val="6C7404A5"/>
    <w:rsid w:val="6C8B88C8"/>
    <w:rsid w:val="6CB6D180"/>
    <w:rsid w:val="6CDF0311"/>
    <w:rsid w:val="6D3B5984"/>
    <w:rsid w:val="6D4F3CAD"/>
    <w:rsid w:val="6D67294F"/>
    <w:rsid w:val="6D8067CE"/>
    <w:rsid w:val="6D89A31C"/>
    <w:rsid w:val="6D8BE136"/>
    <w:rsid w:val="6D9A344C"/>
    <w:rsid w:val="6DAFD39F"/>
    <w:rsid w:val="6DBEF6E5"/>
    <w:rsid w:val="6DC8C2A4"/>
    <w:rsid w:val="6DE246EB"/>
    <w:rsid w:val="6DFEA6DF"/>
    <w:rsid w:val="6E05384D"/>
    <w:rsid w:val="6E12F10B"/>
    <w:rsid w:val="6E140D8B"/>
    <w:rsid w:val="6E207F48"/>
    <w:rsid w:val="6E3B16C0"/>
    <w:rsid w:val="6E48D18F"/>
    <w:rsid w:val="6E4F7DC1"/>
    <w:rsid w:val="6E6652EF"/>
    <w:rsid w:val="6E799270"/>
    <w:rsid w:val="6E9BC81D"/>
    <w:rsid w:val="6EBBDFEB"/>
    <w:rsid w:val="6EC91CFD"/>
    <w:rsid w:val="6ECC4640"/>
    <w:rsid w:val="6ED4D2E1"/>
    <w:rsid w:val="6EDC7215"/>
    <w:rsid w:val="6EDD761F"/>
    <w:rsid w:val="6EE62CF4"/>
    <w:rsid w:val="6F329AB4"/>
    <w:rsid w:val="6F5633BF"/>
    <w:rsid w:val="6F68AC27"/>
    <w:rsid w:val="6F8E508D"/>
    <w:rsid w:val="6F963E13"/>
    <w:rsid w:val="6FA8FFF2"/>
    <w:rsid w:val="6FB49434"/>
    <w:rsid w:val="6FC61A7C"/>
    <w:rsid w:val="6FD141FA"/>
    <w:rsid w:val="6FD76805"/>
    <w:rsid w:val="6FE534F9"/>
    <w:rsid w:val="70010DDF"/>
    <w:rsid w:val="7002276B"/>
    <w:rsid w:val="7011AD0E"/>
    <w:rsid w:val="701E7021"/>
    <w:rsid w:val="7045891A"/>
    <w:rsid w:val="705E0EF5"/>
    <w:rsid w:val="705E6DBB"/>
    <w:rsid w:val="705FE1B6"/>
    <w:rsid w:val="7063B014"/>
    <w:rsid w:val="7075C143"/>
    <w:rsid w:val="707A5579"/>
    <w:rsid w:val="708353B1"/>
    <w:rsid w:val="708497B3"/>
    <w:rsid w:val="70B57680"/>
    <w:rsid w:val="70B83589"/>
    <w:rsid w:val="70BB4AE6"/>
    <w:rsid w:val="70BE3B78"/>
    <w:rsid w:val="70E69A36"/>
    <w:rsid w:val="70F15005"/>
    <w:rsid w:val="71006366"/>
    <w:rsid w:val="710533F3"/>
    <w:rsid w:val="7107D27E"/>
    <w:rsid w:val="7113589B"/>
    <w:rsid w:val="71222134"/>
    <w:rsid w:val="7130673D"/>
    <w:rsid w:val="71358EB6"/>
    <w:rsid w:val="7137DE91"/>
    <w:rsid w:val="7141F0A0"/>
    <w:rsid w:val="714A9C66"/>
    <w:rsid w:val="714BAE4D"/>
    <w:rsid w:val="71702248"/>
    <w:rsid w:val="717C3092"/>
    <w:rsid w:val="7192CF54"/>
    <w:rsid w:val="71975680"/>
    <w:rsid w:val="719A7CED"/>
    <w:rsid w:val="719B22DB"/>
    <w:rsid w:val="71DD362A"/>
    <w:rsid w:val="71F380AD"/>
    <w:rsid w:val="72031998"/>
    <w:rsid w:val="7211FEC9"/>
    <w:rsid w:val="7233ED4D"/>
    <w:rsid w:val="7236E3BA"/>
    <w:rsid w:val="724BEE00"/>
    <w:rsid w:val="725E8CEF"/>
    <w:rsid w:val="7262C3EA"/>
    <w:rsid w:val="728D2066"/>
    <w:rsid w:val="729C33C7"/>
    <w:rsid w:val="729EAA50"/>
    <w:rsid w:val="72A04CE9"/>
    <w:rsid w:val="72C410A2"/>
    <w:rsid w:val="72C5F14F"/>
    <w:rsid w:val="72C983A2"/>
    <w:rsid w:val="72CDDED5"/>
    <w:rsid w:val="72D15F17"/>
    <w:rsid w:val="72D22D85"/>
    <w:rsid w:val="72E01ED8"/>
    <w:rsid w:val="72F82A5D"/>
    <w:rsid w:val="73096903"/>
    <w:rsid w:val="730E87E3"/>
    <w:rsid w:val="732054CB"/>
    <w:rsid w:val="732251FC"/>
    <w:rsid w:val="7338AEA1"/>
    <w:rsid w:val="735610E3"/>
    <w:rsid w:val="73565441"/>
    <w:rsid w:val="7362A981"/>
    <w:rsid w:val="73779C80"/>
    <w:rsid w:val="73797E96"/>
    <w:rsid w:val="737D29DC"/>
    <w:rsid w:val="739886E5"/>
    <w:rsid w:val="73A1EFE8"/>
    <w:rsid w:val="73A4AEC5"/>
    <w:rsid w:val="73A8796B"/>
    <w:rsid w:val="73B9B442"/>
    <w:rsid w:val="73C4B8D2"/>
    <w:rsid w:val="73CC8068"/>
    <w:rsid w:val="7401C989"/>
    <w:rsid w:val="740824F3"/>
    <w:rsid w:val="7428F0C7"/>
    <w:rsid w:val="742E8E5E"/>
    <w:rsid w:val="743154FF"/>
    <w:rsid w:val="74316EC1"/>
    <w:rsid w:val="745086D9"/>
    <w:rsid w:val="7469AF36"/>
    <w:rsid w:val="748C1F26"/>
    <w:rsid w:val="74AE1945"/>
    <w:rsid w:val="74AE1A93"/>
    <w:rsid w:val="74C4DE2C"/>
    <w:rsid w:val="74E15391"/>
    <w:rsid w:val="74FAE667"/>
    <w:rsid w:val="75002DB3"/>
    <w:rsid w:val="75031C1B"/>
    <w:rsid w:val="7510952D"/>
    <w:rsid w:val="751D442E"/>
    <w:rsid w:val="752A305D"/>
    <w:rsid w:val="75462733"/>
    <w:rsid w:val="75568459"/>
    <w:rsid w:val="755B2074"/>
    <w:rsid w:val="7566E8EA"/>
    <w:rsid w:val="759B7BD6"/>
    <w:rsid w:val="759BAE19"/>
    <w:rsid w:val="75AA3903"/>
    <w:rsid w:val="75B416C5"/>
    <w:rsid w:val="75C4C128"/>
    <w:rsid w:val="75E8DF38"/>
    <w:rsid w:val="760DB484"/>
    <w:rsid w:val="761936ED"/>
    <w:rsid w:val="762EFA89"/>
    <w:rsid w:val="76AA696E"/>
    <w:rsid w:val="76B7F416"/>
    <w:rsid w:val="76C4462F"/>
    <w:rsid w:val="76CC9FA0"/>
    <w:rsid w:val="76EB952E"/>
    <w:rsid w:val="772910C2"/>
    <w:rsid w:val="77308562"/>
    <w:rsid w:val="77345398"/>
    <w:rsid w:val="774FCD64"/>
    <w:rsid w:val="776FBB6E"/>
    <w:rsid w:val="7771BCDE"/>
    <w:rsid w:val="77810F6B"/>
    <w:rsid w:val="77A026E1"/>
    <w:rsid w:val="77A888F6"/>
    <w:rsid w:val="77B12B77"/>
    <w:rsid w:val="77C6CACA"/>
    <w:rsid w:val="77E5B74C"/>
    <w:rsid w:val="77F6EAF6"/>
    <w:rsid w:val="78037D0A"/>
    <w:rsid w:val="78666A26"/>
    <w:rsid w:val="7887D64B"/>
    <w:rsid w:val="788D329E"/>
    <w:rsid w:val="78A9CBBA"/>
    <w:rsid w:val="78AD60AB"/>
    <w:rsid w:val="78BA45E0"/>
    <w:rsid w:val="78BC1AB8"/>
    <w:rsid w:val="78CD7E35"/>
    <w:rsid w:val="78D31C98"/>
    <w:rsid w:val="791AADF5"/>
    <w:rsid w:val="79397683"/>
    <w:rsid w:val="794C0A0E"/>
    <w:rsid w:val="796D35EA"/>
    <w:rsid w:val="797F93E9"/>
    <w:rsid w:val="7988E860"/>
    <w:rsid w:val="79B22D3A"/>
    <w:rsid w:val="79B953A2"/>
    <w:rsid w:val="79C454F5"/>
    <w:rsid w:val="79D9AD40"/>
    <w:rsid w:val="79F132C4"/>
    <w:rsid w:val="79FEADEE"/>
    <w:rsid w:val="7A17BAEF"/>
    <w:rsid w:val="7A198994"/>
    <w:rsid w:val="7A38354D"/>
    <w:rsid w:val="7A4AA46A"/>
    <w:rsid w:val="7A6EC74D"/>
    <w:rsid w:val="7A7B1661"/>
    <w:rsid w:val="7A90E8FA"/>
    <w:rsid w:val="7AB8B02D"/>
    <w:rsid w:val="7AEAF1F3"/>
    <w:rsid w:val="7AF2F96F"/>
    <w:rsid w:val="7B204825"/>
    <w:rsid w:val="7B31EC32"/>
    <w:rsid w:val="7B43F8E4"/>
    <w:rsid w:val="7B4B780D"/>
    <w:rsid w:val="7B758375"/>
    <w:rsid w:val="7B877EB9"/>
    <w:rsid w:val="7B9A62F3"/>
    <w:rsid w:val="7BAAB1F9"/>
    <w:rsid w:val="7BB21973"/>
    <w:rsid w:val="7BF29722"/>
    <w:rsid w:val="7BF3BB7A"/>
    <w:rsid w:val="7BF99F24"/>
    <w:rsid w:val="7C32EAE7"/>
    <w:rsid w:val="7C39BBAD"/>
    <w:rsid w:val="7C43160D"/>
    <w:rsid w:val="7C4E05DC"/>
    <w:rsid w:val="7C60D62A"/>
    <w:rsid w:val="7C6C5178"/>
    <w:rsid w:val="7C6DB5AF"/>
    <w:rsid w:val="7C72FAD4"/>
    <w:rsid w:val="7C8408BD"/>
    <w:rsid w:val="7C8466D7"/>
    <w:rsid w:val="7CAF03E2"/>
    <w:rsid w:val="7CC3F752"/>
    <w:rsid w:val="7CCDFF19"/>
    <w:rsid w:val="7CD57B86"/>
    <w:rsid w:val="7CFCF329"/>
    <w:rsid w:val="7D164FFD"/>
    <w:rsid w:val="7D24FCEA"/>
    <w:rsid w:val="7D283C51"/>
    <w:rsid w:val="7D4F5BB1"/>
    <w:rsid w:val="7D60A3C1"/>
    <w:rsid w:val="7D72EE12"/>
    <w:rsid w:val="7D8CF1FA"/>
    <w:rsid w:val="7DA92F0C"/>
    <w:rsid w:val="7DAAD841"/>
    <w:rsid w:val="7DAD8642"/>
    <w:rsid w:val="7DAF7ABB"/>
    <w:rsid w:val="7DBD9B8E"/>
    <w:rsid w:val="7DBF7DFF"/>
    <w:rsid w:val="7DEE31F1"/>
    <w:rsid w:val="7E10917C"/>
    <w:rsid w:val="7E1E4365"/>
    <w:rsid w:val="7E74F3C4"/>
    <w:rsid w:val="7EC831C1"/>
    <w:rsid w:val="7F228715"/>
    <w:rsid w:val="7F3422A7"/>
    <w:rsid w:val="7F365B32"/>
    <w:rsid w:val="7F42DFFC"/>
    <w:rsid w:val="7F46A8A2"/>
    <w:rsid w:val="7F97ACCB"/>
    <w:rsid w:val="7F9E069E"/>
    <w:rsid w:val="7F9E3760"/>
    <w:rsid w:val="7F9EDD29"/>
    <w:rsid w:val="7FC4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684B"/>
  <w15:chartTrackingRefBased/>
  <w15:docId w15:val="{A5E8BDBF-70C4-411F-A676-92D44B7D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rsid w:val="00600B09"/>
    <w:pPr>
      <w:tabs>
        <w:tab w:val="right" w:leader="dot" w:pos="9360"/>
      </w:tabs>
      <w:spacing w:after="10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B0A8C"/>
    <w:pPr>
      <w:spacing w:after="0" w:line="240" w:lineRule="auto"/>
    </w:pPr>
  </w:style>
  <w:style w:type="character" w:styleId="CommentReference">
    <w:name w:val="annotation reference"/>
    <w:basedOn w:val="DefaultParagraphFont"/>
    <w:uiPriority w:val="99"/>
    <w:semiHidden/>
    <w:unhideWhenUsed/>
    <w:rsid w:val="009B0A8C"/>
    <w:rPr>
      <w:sz w:val="16"/>
      <w:szCs w:val="16"/>
    </w:rPr>
  </w:style>
  <w:style w:type="paragraph" w:styleId="CommentText">
    <w:name w:val="annotation text"/>
    <w:basedOn w:val="Normal"/>
    <w:link w:val="CommentTextChar"/>
    <w:uiPriority w:val="99"/>
    <w:unhideWhenUsed/>
    <w:rsid w:val="009B0A8C"/>
    <w:pPr>
      <w:spacing w:line="240" w:lineRule="auto"/>
    </w:pPr>
    <w:rPr>
      <w:sz w:val="20"/>
      <w:szCs w:val="20"/>
    </w:rPr>
  </w:style>
  <w:style w:type="character" w:customStyle="1" w:styleId="CommentTextChar">
    <w:name w:val="Comment Text Char"/>
    <w:basedOn w:val="DefaultParagraphFont"/>
    <w:link w:val="CommentText"/>
    <w:uiPriority w:val="99"/>
    <w:rsid w:val="009B0A8C"/>
    <w:rPr>
      <w:sz w:val="20"/>
      <w:szCs w:val="20"/>
    </w:rPr>
  </w:style>
  <w:style w:type="paragraph" w:styleId="CommentSubject">
    <w:name w:val="annotation subject"/>
    <w:basedOn w:val="CommentText"/>
    <w:next w:val="CommentText"/>
    <w:link w:val="CommentSubjectChar"/>
    <w:uiPriority w:val="99"/>
    <w:semiHidden/>
    <w:unhideWhenUsed/>
    <w:rsid w:val="009B0A8C"/>
    <w:rPr>
      <w:b/>
      <w:bCs/>
    </w:rPr>
  </w:style>
  <w:style w:type="character" w:customStyle="1" w:styleId="CommentSubjectChar">
    <w:name w:val="Comment Subject Char"/>
    <w:basedOn w:val="CommentTextChar"/>
    <w:link w:val="CommentSubject"/>
    <w:uiPriority w:val="99"/>
    <w:semiHidden/>
    <w:rsid w:val="009B0A8C"/>
    <w:rPr>
      <w:b/>
      <w:bCs/>
      <w:sz w:val="20"/>
      <w:szCs w:val="20"/>
    </w:rPr>
  </w:style>
  <w:style w:type="paragraph" w:styleId="BalloonText">
    <w:name w:val="Balloon Text"/>
    <w:basedOn w:val="Normal"/>
    <w:link w:val="BalloonTextChar"/>
    <w:uiPriority w:val="99"/>
    <w:semiHidden/>
    <w:unhideWhenUsed/>
    <w:rsid w:val="004E5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D58"/>
    <w:rPr>
      <w:rFonts w:ascii="Segoe UI" w:hAnsi="Segoe UI" w:cs="Segoe UI"/>
      <w:sz w:val="18"/>
      <w:szCs w:val="18"/>
    </w:rPr>
  </w:style>
  <w:style w:type="paragraph" w:styleId="Header">
    <w:name w:val="header"/>
    <w:basedOn w:val="Normal"/>
    <w:link w:val="HeaderChar"/>
    <w:uiPriority w:val="99"/>
    <w:unhideWhenUsed/>
    <w:rsid w:val="001D2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5FE"/>
  </w:style>
  <w:style w:type="paragraph" w:styleId="Footer">
    <w:name w:val="footer"/>
    <w:basedOn w:val="Normal"/>
    <w:link w:val="FooterChar"/>
    <w:uiPriority w:val="99"/>
    <w:unhideWhenUsed/>
    <w:rsid w:val="001D2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FE"/>
  </w:style>
  <w:style w:type="character" w:customStyle="1" w:styleId="normaltextrun">
    <w:name w:val="normaltextrun"/>
    <w:basedOn w:val="DefaultParagraphFont"/>
    <w:rsid w:val="001537E7"/>
  </w:style>
  <w:style w:type="character" w:customStyle="1" w:styleId="eop">
    <w:name w:val="eop"/>
    <w:basedOn w:val="DefaultParagraphFont"/>
    <w:rsid w:val="001537E7"/>
  </w:style>
  <w:style w:type="paragraph" w:customStyle="1" w:styleId="Default">
    <w:name w:val="Default"/>
    <w:rsid w:val="00691F6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950F0"/>
    <w:pPr>
      <w:spacing w:after="0" w:line="240" w:lineRule="auto"/>
    </w:pPr>
  </w:style>
  <w:style w:type="paragraph" w:customStyle="1" w:styleId="xdefault">
    <w:name w:val="x_default"/>
    <w:basedOn w:val="Normal"/>
    <w:rsid w:val="00F849FE"/>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8083">
      <w:bodyDiv w:val="1"/>
      <w:marLeft w:val="0"/>
      <w:marRight w:val="0"/>
      <w:marTop w:val="0"/>
      <w:marBottom w:val="0"/>
      <w:divBdr>
        <w:top w:val="none" w:sz="0" w:space="0" w:color="auto"/>
        <w:left w:val="none" w:sz="0" w:space="0" w:color="auto"/>
        <w:bottom w:val="none" w:sz="0" w:space="0" w:color="auto"/>
        <w:right w:val="none" w:sz="0" w:space="0" w:color="auto"/>
      </w:divBdr>
    </w:div>
    <w:div w:id="585260975">
      <w:bodyDiv w:val="1"/>
      <w:marLeft w:val="0"/>
      <w:marRight w:val="0"/>
      <w:marTop w:val="0"/>
      <w:marBottom w:val="0"/>
      <w:divBdr>
        <w:top w:val="none" w:sz="0" w:space="0" w:color="auto"/>
        <w:left w:val="none" w:sz="0" w:space="0" w:color="auto"/>
        <w:bottom w:val="none" w:sz="0" w:space="0" w:color="auto"/>
        <w:right w:val="none" w:sz="0" w:space="0" w:color="auto"/>
      </w:divBdr>
    </w:div>
    <w:div w:id="595021383">
      <w:bodyDiv w:val="1"/>
      <w:marLeft w:val="0"/>
      <w:marRight w:val="0"/>
      <w:marTop w:val="0"/>
      <w:marBottom w:val="0"/>
      <w:divBdr>
        <w:top w:val="none" w:sz="0" w:space="0" w:color="auto"/>
        <w:left w:val="none" w:sz="0" w:space="0" w:color="auto"/>
        <w:bottom w:val="none" w:sz="0" w:space="0" w:color="auto"/>
        <w:right w:val="none" w:sz="0" w:space="0" w:color="auto"/>
      </w:divBdr>
    </w:div>
    <w:div w:id="725884147">
      <w:bodyDiv w:val="1"/>
      <w:marLeft w:val="0"/>
      <w:marRight w:val="0"/>
      <w:marTop w:val="0"/>
      <w:marBottom w:val="0"/>
      <w:divBdr>
        <w:top w:val="none" w:sz="0" w:space="0" w:color="auto"/>
        <w:left w:val="none" w:sz="0" w:space="0" w:color="auto"/>
        <w:bottom w:val="none" w:sz="0" w:space="0" w:color="auto"/>
        <w:right w:val="none" w:sz="0" w:space="0" w:color="auto"/>
      </w:divBdr>
    </w:div>
    <w:div w:id="18976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legis.wisconsin.gov/code/admin_code/atcp/140/163" TargetMode="External"/><Relationship Id="rId18" Type="http://schemas.openxmlformats.org/officeDocument/2006/relationships/theme" Target="theme/theme1.xml"/><Relationship Id="rId26"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cp.wi.gov/Pages/AgDevelopment/TribalElderCommunityFoodBoxProgram.aspx" TargetMode="Externa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daddatcpgrants@wisconsin.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cp.wi.gov/Pages/AgDevelopment/TribalElderCommunityFoodBoxProgram.aspx"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3</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TUA7STYPYEWP-583178377-9616</_dlc_DocId>
    <_dlc_DocIdUrl xmlns="10f2cb44-b37d-4693-a5c3-140ab663d372">
      <Url>https://datcp2016-auth-prod.wi.gov/_layouts/15/DocIdRedir.aspx?ID=TUA7STYPYEWP-583178377-9616</Url>
      <Description>TUA7STYPYEWP-583178377-9616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F0FE5D-34E8-4A0C-97C9-A4D1FFC0EA30}"/>
</file>

<file path=customXml/itemProps2.xml><?xml version="1.0" encoding="utf-8"?>
<ds:datastoreItem xmlns:ds="http://schemas.openxmlformats.org/officeDocument/2006/customXml" ds:itemID="{CE54585B-C95E-4866-B0D1-55B90F613D59}">
  <ds:schemaRefs>
    <ds:schemaRef ds:uri="http://schemas.microsoft.com/sharepoint/v3"/>
    <ds:schemaRef ds:uri="http://purl.org/dc/elements/1.1/"/>
    <ds:schemaRef ds:uri="http://schemas.microsoft.com/office/2006/metadata/properties"/>
    <ds:schemaRef ds:uri="http://schemas.microsoft.com/office/infopath/2007/PartnerControls"/>
    <ds:schemaRef ds:uri="http://purl.org/dc/terms/"/>
    <ds:schemaRef ds:uri="5ec764b9-0e3b-40e6-a573-dbb7f37d424c"/>
    <ds:schemaRef ds:uri="http://schemas.microsoft.com/office/2006/documentManagement/types"/>
    <ds:schemaRef ds:uri="http://schemas.openxmlformats.org/package/2006/metadata/core-properties"/>
    <ds:schemaRef ds:uri="e77c9033-b5b6-481c-ba53-92514d053671"/>
    <ds:schemaRef ds:uri="http://www.w3.org/XML/1998/namespace"/>
    <ds:schemaRef ds:uri="http://purl.org/dc/dcmitype/"/>
  </ds:schemaRefs>
</ds:datastoreItem>
</file>

<file path=customXml/itemProps3.xml><?xml version="1.0" encoding="utf-8"?>
<ds:datastoreItem xmlns:ds="http://schemas.openxmlformats.org/officeDocument/2006/customXml" ds:itemID="{CF2388D5-50F8-4B49-A453-077160526C4A}">
  <ds:schemaRefs>
    <ds:schemaRef ds:uri="http://schemas.microsoft.com/sharepoint/v3/contenttype/forms"/>
  </ds:schemaRefs>
</ds:datastoreItem>
</file>

<file path=customXml/itemProps4.xml><?xml version="1.0" encoding="utf-8"?>
<ds:datastoreItem xmlns:ds="http://schemas.openxmlformats.org/officeDocument/2006/customXml" ds:itemID="{FFB1333D-D7E8-4FC3-ACB0-AAFCE2788307}">
  <ds:schemaRefs>
    <ds:schemaRef ds:uri="http://schemas.openxmlformats.org/officeDocument/2006/bibliography"/>
  </ds:schemaRefs>
</ds:datastoreItem>
</file>

<file path=customXml/itemProps5.xml><?xml version="1.0" encoding="utf-8"?>
<ds:datastoreItem xmlns:ds="http://schemas.openxmlformats.org/officeDocument/2006/customXml" ds:itemID="{A67E4A45-B1D0-4A9C-BC7D-8126E00CE748}"/>
</file>

<file path=docProps/app.xml><?xml version="1.0" encoding="utf-8"?>
<Properties xmlns="http://schemas.openxmlformats.org/officeDocument/2006/extended-properties" xmlns:vt="http://schemas.openxmlformats.org/officeDocument/2006/docPropsVTypes">
  <Template>Normal</Template>
  <TotalTime>0</TotalTime>
  <Pages>9</Pages>
  <Words>2694</Words>
  <Characters>15357</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Bernhardt, Andrew - DATCP</dc:creator>
  <cp:keywords/>
  <dc:description/>
  <cp:lastModifiedBy>Kasten-Olson, Kara K</cp:lastModifiedBy>
  <cp:revision>2</cp:revision>
  <cp:lastPrinted>2023-11-21T15:19:00Z</cp:lastPrinted>
  <dcterms:created xsi:type="dcterms:W3CDTF">2024-02-16T19:00:00Z</dcterms:created>
  <dcterms:modified xsi:type="dcterms:W3CDTF">2024-02-16T19:00:00Z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4fc7f809-f45a-4f3f-bf59-fb81a9d40539</vt:lpwstr>
  </property>
</Properties>
</file>